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3233" w14:textId="77777777" w:rsidR="003C69C2" w:rsidRDefault="00951E47">
      <w:pPr>
        <w:tabs>
          <w:tab w:val="left" w:pos="6280"/>
        </w:tabs>
        <w:ind w:left="6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FF3636" wp14:editId="07FF3637">
            <wp:extent cx="616662" cy="7454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662" cy="74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07FF3638" wp14:editId="07FF3639">
            <wp:extent cx="2222076" cy="737616"/>
            <wp:effectExtent l="0" t="0" r="0" b="0"/>
            <wp:docPr id="3" name="image2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07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F3234" w14:textId="77777777" w:rsidR="003C69C2" w:rsidRDefault="003C69C2">
      <w:pPr>
        <w:pStyle w:val="BodyText"/>
        <w:rPr>
          <w:rFonts w:ascii="Times New Roman"/>
          <w:sz w:val="20"/>
        </w:rPr>
      </w:pPr>
    </w:p>
    <w:p w14:paraId="07FF3235" w14:textId="77777777" w:rsidR="003C69C2" w:rsidRDefault="003C69C2">
      <w:pPr>
        <w:pStyle w:val="BodyText"/>
        <w:rPr>
          <w:rFonts w:ascii="Times New Roman"/>
          <w:sz w:val="20"/>
        </w:rPr>
      </w:pPr>
    </w:p>
    <w:p w14:paraId="07FF3236" w14:textId="77777777" w:rsidR="003C69C2" w:rsidRDefault="003C69C2">
      <w:pPr>
        <w:pStyle w:val="BodyText"/>
        <w:rPr>
          <w:rFonts w:ascii="Times New Roman"/>
          <w:sz w:val="20"/>
        </w:rPr>
      </w:pPr>
    </w:p>
    <w:p w14:paraId="07FF3237" w14:textId="77777777" w:rsidR="003C69C2" w:rsidRDefault="003C69C2">
      <w:pPr>
        <w:pStyle w:val="BodyText"/>
        <w:rPr>
          <w:rFonts w:ascii="Times New Roman"/>
          <w:sz w:val="20"/>
        </w:rPr>
      </w:pPr>
    </w:p>
    <w:p w14:paraId="07FF3238" w14:textId="77777777" w:rsidR="003C69C2" w:rsidRDefault="003C69C2">
      <w:pPr>
        <w:pStyle w:val="BodyText"/>
        <w:rPr>
          <w:rFonts w:ascii="Times New Roman"/>
          <w:sz w:val="20"/>
        </w:rPr>
      </w:pPr>
    </w:p>
    <w:p w14:paraId="07FF3239" w14:textId="77777777" w:rsidR="003C69C2" w:rsidRDefault="003C69C2">
      <w:pPr>
        <w:pStyle w:val="BodyText"/>
        <w:rPr>
          <w:rFonts w:ascii="Times New Roman"/>
          <w:sz w:val="20"/>
        </w:rPr>
      </w:pPr>
    </w:p>
    <w:p w14:paraId="07FF323A" w14:textId="77777777" w:rsidR="003C69C2" w:rsidRDefault="003C69C2">
      <w:pPr>
        <w:pStyle w:val="BodyText"/>
        <w:rPr>
          <w:rFonts w:ascii="Times New Roman"/>
          <w:sz w:val="20"/>
        </w:rPr>
      </w:pPr>
    </w:p>
    <w:p w14:paraId="07FF323B" w14:textId="77777777" w:rsidR="003C69C2" w:rsidRDefault="003C69C2">
      <w:pPr>
        <w:pStyle w:val="BodyText"/>
        <w:spacing w:before="4"/>
        <w:rPr>
          <w:rFonts w:ascii="Times New Roman"/>
          <w:sz w:val="24"/>
        </w:rPr>
      </w:pPr>
    </w:p>
    <w:p w14:paraId="07FF323C" w14:textId="77777777" w:rsidR="003C69C2" w:rsidRDefault="00951E47">
      <w:pPr>
        <w:spacing w:before="44"/>
        <w:ind w:left="238" w:right="595"/>
        <w:jc w:val="center"/>
        <w:rPr>
          <w:b/>
          <w:sz w:val="28"/>
        </w:rPr>
      </w:pPr>
      <w:r>
        <w:rPr>
          <w:b/>
          <w:sz w:val="28"/>
        </w:rPr>
        <w:t>Labor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Management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Procedures</w:t>
      </w:r>
    </w:p>
    <w:p w14:paraId="07FF323D" w14:textId="77777777" w:rsidR="003C69C2" w:rsidRDefault="003C69C2">
      <w:pPr>
        <w:pStyle w:val="BodyText"/>
        <w:spacing w:before="11"/>
        <w:rPr>
          <w:b/>
          <w:sz w:val="25"/>
        </w:rPr>
      </w:pPr>
    </w:p>
    <w:p w14:paraId="07FF323E" w14:textId="77777777" w:rsidR="003C69C2" w:rsidRDefault="00951E47">
      <w:pPr>
        <w:pStyle w:val="Heading1"/>
        <w:ind w:left="238" w:right="595" w:firstLine="0"/>
        <w:jc w:val="center"/>
      </w:pPr>
      <w:r>
        <w:t>June</w:t>
      </w:r>
      <w:r>
        <w:rPr>
          <w:spacing w:val="-2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2021</w:t>
      </w:r>
    </w:p>
    <w:p w14:paraId="07FF323F" w14:textId="77777777" w:rsidR="003C69C2" w:rsidRDefault="003C69C2">
      <w:pPr>
        <w:pStyle w:val="BodyText"/>
        <w:spacing w:before="4"/>
        <w:rPr>
          <w:b/>
          <w:sz w:val="25"/>
        </w:rPr>
      </w:pPr>
    </w:p>
    <w:p w14:paraId="07FF3240" w14:textId="77777777" w:rsidR="003C69C2" w:rsidRDefault="00951E47">
      <w:pPr>
        <w:ind w:left="238" w:right="597"/>
        <w:jc w:val="center"/>
        <w:rPr>
          <w:b/>
        </w:rPr>
      </w:pPr>
      <w:r>
        <w:rPr>
          <w:b/>
        </w:rPr>
        <w:t>CEPF</w:t>
      </w:r>
      <w:r>
        <w:rPr>
          <w:b/>
          <w:spacing w:val="-3"/>
        </w:rPr>
        <w:t xml:space="preserve"> </w:t>
      </w:r>
      <w:r>
        <w:rPr>
          <w:b/>
        </w:rPr>
        <w:t>Grant</w:t>
      </w:r>
      <w:r>
        <w:rPr>
          <w:b/>
          <w:spacing w:val="-2"/>
        </w:rPr>
        <w:t xml:space="preserve"> </w:t>
      </w:r>
      <w:r>
        <w:rPr>
          <w:b/>
        </w:rPr>
        <w:t>111490</w:t>
      </w:r>
    </w:p>
    <w:p w14:paraId="07FF3241" w14:textId="77777777" w:rsidR="003C69C2" w:rsidRDefault="003C69C2">
      <w:pPr>
        <w:pStyle w:val="BodyText"/>
        <w:spacing w:before="7"/>
        <w:rPr>
          <w:b/>
          <w:sz w:val="25"/>
        </w:rPr>
      </w:pPr>
    </w:p>
    <w:p w14:paraId="07FF3242" w14:textId="77777777" w:rsidR="003C69C2" w:rsidRDefault="00951E47">
      <w:pPr>
        <w:pStyle w:val="Heading1"/>
        <w:spacing w:before="1"/>
        <w:ind w:left="238" w:right="595" w:firstLine="0"/>
        <w:jc w:val="center"/>
      </w:pPr>
      <w:r>
        <w:t>Caribbean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Institute</w:t>
      </w:r>
    </w:p>
    <w:p w14:paraId="07FF3243" w14:textId="77777777" w:rsidR="003C69C2" w:rsidRDefault="003C69C2">
      <w:pPr>
        <w:pStyle w:val="BodyText"/>
        <w:spacing w:before="4"/>
        <w:rPr>
          <w:b/>
          <w:sz w:val="25"/>
        </w:rPr>
      </w:pPr>
    </w:p>
    <w:p w14:paraId="07FF3244" w14:textId="77777777" w:rsidR="003C69C2" w:rsidRDefault="00951E47">
      <w:pPr>
        <w:ind w:left="237" w:right="601"/>
        <w:jc w:val="center"/>
        <w:rPr>
          <w:b/>
          <w:i/>
        </w:rPr>
      </w:pPr>
      <w:r>
        <w:rPr>
          <w:b/>
          <w:i/>
        </w:rPr>
        <w:t>CEPF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Regional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Implementation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Team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Caribbean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Islands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Biodiversity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Hotspot</w:t>
      </w:r>
    </w:p>
    <w:p w14:paraId="07FF3245" w14:textId="77777777" w:rsidR="003C69C2" w:rsidRDefault="003C69C2">
      <w:pPr>
        <w:pStyle w:val="BodyText"/>
        <w:spacing w:before="7"/>
        <w:rPr>
          <w:b/>
          <w:i/>
          <w:sz w:val="25"/>
        </w:rPr>
      </w:pPr>
    </w:p>
    <w:p w14:paraId="07FF3246" w14:textId="77777777" w:rsidR="003C69C2" w:rsidRDefault="00951E47">
      <w:pPr>
        <w:pStyle w:val="Heading1"/>
        <w:spacing w:line="259" w:lineRule="auto"/>
        <w:ind w:left="238" w:right="601" w:firstLine="0"/>
        <w:jc w:val="center"/>
      </w:pPr>
      <w:r>
        <w:t>Antigua and Barbuda, The Bahamas, Dominican Republic, Haiti, Jamaica, Saint Lucia, St. Vincent and the</w:t>
      </w:r>
      <w:r>
        <w:rPr>
          <w:spacing w:val="-48"/>
        </w:rPr>
        <w:t xml:space="preserve"> </w:t>
      </w:r>
      <w:r>
        <w:t>Grenadines,</w:t>
      </w:r>
      <w:r>
        <w:rPr>
          <w:spacing w:val="-3"/>
        </w:rPr>
        <w:t xml:space="preserve"> </w:t>
      </w:r>
      <w:r>
        <w:t>Trinidad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Tobago</w:t>
      </w:r>
    </w:p>
    <w:p w14:paraId="07FF3247" w14:textId="77777777" w:rsidR="003C69C2" w:rsidRDefault="003C69C2">
      <w:pPr>
        <w:spacing w:line="259" w:lineRule="auto"/>
        <w:jc w:val="center"/>
        <w:sectPr w:rsidR="003C69C2">
          <w:footerReference w:type="default" r:id="rId9"/>
          <w:type w:val="continuous"/>
          <w:pgSz w:w="12240" w:h="15840"/>
          <w:pgMar w:top="1440" w:right="780" w:bottom="1100" w:left="1140" w:header="720" w:footer="902" w:gutter="0"/>
          <w:pgNumType w:start="1"/>
          <w:cols w:space="720"/>
        </w:sectPr>
      </w:pPr>
    </w:p>
    <w:p w14:paraId="07FF3248" w14:textId="77777777" w:rsidR="003C69C2" w:rsidRDefault="003C69C2">
      <w:pPr>
        <w:pStyle w:val="BodyText"/>
        <w:spacing w:before="2"/>
        <w:rPr>
          <w:b/>
          <w:sz w:val="27"/>
        </w:rPr>
      </w:pPr>
    </w:p>
    <w:p w14:paraId="07FF3249" w14:textId="77777777" w:rsidR="003C69C2" w:rsidRDefault="00951E47">
      <w:pPr>
        <w:spacing w:before="57"/>
        <w:ind w:left="199"/>
        <w:rPr>
          <w:b/>
        </w:rPr>
      </w:pPr>
      <w:r>
        <w:rPr>
          <w:b/>
        </w:rPr>
        <w:t>Contents</w:t>
      </w:r>
    </w:p>
    <w:sdt>
      <w:sdtPr>
        <w:id w:val="2023347862"/>
        <w:docPartObj>
          <w:docPartGallery w:val="Table of Contents"/>
          <w:docPartUnique/>
        </w:docPartObj>
      </w:sdtPr>
      <w:sdtEndPr/>
      <w:sdtContent>
        <w:p w14:paraId="07FF324A" w14:textId="77777777" w:rsidR="003C69C2" w:rsidRDefault="00951E47">
          <w:pPr>
            <w:pStyle w:val="TOC1"/>
            <w:numPr>
              <w:ilvl w:val="0"/>
              <w:numId w:val="15"/>
            </w:numPr>
            <w:tabs>
              <w:tab w:val="left" w:pos="638"/>
              <w:tab w:val="left" w:pos="639"/>
              <w:tab w:val="right" w:leader="dot" w:pos="9752"/>
            </w:tabs>
            <w:spacing w:before="182"/>
          </w:pPr>
          <w:hyperlink w:anchor="_bookmark0" w:history="1">
            <w:r>
              <w:t>Grantee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  <w:r>
              <w:tab/>
              <w:t>3</w:t>
            </w:r>
          </w:hyperlink>
        </w:p>
        <w:p w14:paraId="07FF324B" w14:textId="77777777" w:rsidR="003C69C2" w:rsidRDefault="00951E47">
          <w:pPr>
            <w:pStyle w:val="TOC1"/>
            <w:numPr>
              <w:ilvl w:val="0"/>
              <w:numId w:val="15"/>
            </w:numPr>
            <w:tabs>
              <w:tab w:val="left" w:pos="638"/>
              <w:tab w:val="left" w:pos="639"/>
              <w:tab w:val="right" w:leader="dot" w:pos="9752"/>
            </w:tabs>
            <w:spacing w:before="121"/>
          </w:pPr>
          <w:hyperlink w:anchor="_bookmark1" w:history="1">
            <w:r>
              <w:t>Sub-project</w:t>
            </w:r>
            <w:r>
              <w:rPr>
                <w:spacing w:val="-3"/>
              </w:rPr>
              <w:t xml:space="preserve"> </w:t>
            </w:r>
            <w:r>
              <w:t>title</w:t>
            </w:r>
            <w:r>
              <w:tab/>
              <w:t>3</w:t>
            </w:r>
          </w:hyperlink>
        </w:p>
        <w:p w14:paraId="07FF324C" w14:textId="77777777" w:rsidR="003C69C2" w:rsidRDefault="00951E47">
          <w:pPr>
            <w:pStyle w:val="TOC1"/>
            <w:numPr>
              <w:ilvl w:val="0"/>
              <w:numId w:val="15"/>
            </w:numPr>
            <w:tabs>
              <w:tab w:val="left" w:pos="638"/>
              <w:tab w:val="left" w:pos="639"/>
              <w:tab w:val="right" w:leader="dot" w:pos="9752"/>
            </w:tabs>
            <w:spacing w:before="122"/>
          </w:pPr>
          <w:hyperlink w:anchor="_bookmark2" w:history="1">
            <w:r>
              <w:t>Grant number</w:t>
            </w:r>
            <w:r>
              <w:tab/>
              <w:t>3</w:t>
            </w:r>
          </w:hyperlink>
        </w:p>
        <w:p w14:paraId="07FF324D" w14:textId="77777777" w:rsidR="003C69C2" w:rsidRDefault="00951E47">
          <w:pPr>
            <w:pStyle w:val="TOC1"/>
            <w:numPr>
              <w:ilvl w:val="0"/>
              <w:numId w:val="15"/>
            </w:numPr>
            <w:tabs>
              <w:tab w:val="left" w:pos="638"/>
              <w:tab w:val="left" w:pos="639"/>
              <w:tab w:val="right" w:leader="dot" w:pos="9752"/>
            </w:tabs>
          </w:pPr>
          <w:hyperlink w:anchor="_bookmark3" w:history="1">
            <w:r>
              <w:t>Grant</w:t>
            </w:r>
            <w:r>
              <w:rPr>
                <w:spacing w:val="-1"/>
              </w:rPr>
              <w:t xml:space="preserve"> </w:t>
            </w:r>
            <w:r>
              <w:t>amount</w:t>
            </w:r>
            <w:r>
              <w:rPr>
                <w:spacing w:val="-2"/>
              </w:rPr>
              <w:t xml:space="preserve"> </w:t>
            </w:r>
            <w:r>
              <w:t>(US dollars</w:t>
            </w:r>
            <w:r>
              <w:tab/>
              <w:t>3</w:t>
            </w:r>
          </w:hyperlink>
        </w:p>
        <w:p w14:paraId="07FF324E" w14:textId="77777777" w:rsidR="003C69C2" w:rsidRDefault="00951E47">
          <w:pPr>
            <w:pStyle w:val="TOC1"/>
            <w:numPr>
              <w:ilvl w:val="0"/>
              <w:numId w:val="15"/>
            </w:numPr>
            <w:tabs>
              <w:tab w:val="left" w:pos="638"/>
              <w:tab w:val="left" w:pos="639"/>
              <w:tab w:val="right" w:leader="dot" w:pos="9752"/>
            </w:tabs>
            <w:spacing w:before="123"/>
          </w:pPr>
          <w:hyperlink w:anchor="_bookmark4" w:history="1">
            <w:r>
              <w:t>Proposed</w:t>
            </w:r>
            <w:r>
              <w:rPr>
                <w:spacing w:val="-1"/>
              </w:rPr>
              <w:t xml:space="preserve"> </w:t>
            </w:r>
            <w:r>
              <w:t>dates</w:t>
            </w:r>
            <w:r>
              <w:rPr>
                <w:spacing w:val="-2"/>
              </w:rPr>
              <w:t xml:space="preserve"> </w:t>
            </w:r>
            <w:r>
              <w:t>of grant</w:t>
            </w:r>
            <w:r>
              <w:tab/>
              <w:t>3</w:t>
            </w:r>
          </w:hyperlink>
        </w:p>
        <w:p w14:paraId="07FF324F" w14:textId="77777777" w:rsidR="003C69C2" w:rsidRDefault="00951E47">
          <w:pPr>
            <w:pStyle w:val="TOC1"/>
            <w:numPr>
              <w:ilvl w:val="0"/>
              <w:numId w:val="15"/>
            </w:numPr>
            <w:tabs>
              <w:tab w:val="left" w:pos="638"/>
              <w:tab w:val="left" w:pos="639"/>
              <w:tab w:val="right" w:leader="dot" w:pos="9752"/>
            </w:tabs>
          </w:pPr>
          <w:hyperlink w:anchor="_bookmark5" w:history="1">
            <w:r>
              <w:t>Countries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will be</w:t>
            </w:r>
            <w:r>
              <w:rPr>
                <w:spacing w:val="1"/>
              </w:rPr>
              <w:t xml:space="preserve"> </w:t>
            </w:r>
            <w:r>
              <w:t>undertaken</w:t>
            </w:r>
            <w:r>
              <w:tab/>
              <w:t>3</w:t>
            </w:r>
          </w:hyperlink>
        </w:p>
        <w:p w14:paraId="07FF3250" w14:textId="77777777" w:rsidR="003C69C2" w:rsidRDefault="00951E47">
          <w:pPr>
            <w:pStyle w:val="TOC1"/>
            <w:numPr>
              <w:ilvl w:val="0"/>
              <w:numId w:val="15"/>
            </w:numPr>
            <w:tabs>
              <w:tab w:val="left" w:pos="638"/>
              <w:tab w:val="left" w:pos="639"/>
              <w:tab w:val="right" w:leader="dot" w:pos="9752"/>
            </w:tabs>
            <w:spacing w:before="121"/>
          </w:pPr>
          <w:hyperlink w:anchor="_bookmark6" w:history="1"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preparation</w:t>
            </w:r>
            <w:r>
              <w:rPr>
                <w:spacing w:val="-3"/>
              </w:rPr>
              <w:t xml:space="preserve"> </w:t>
            </w:r>
            <w:r>
              <w:t>of this</w:t>
            </w:r>
            <w:r>
              <w:rPr>
                <w:spacing w:val="-2"/>
              </w:rPr>
              <w:t xml:space="preserve"> </w:t>
            </w:r>
            <w:r>
              <w:t>document</w:t>
            </w:r>
            <w:r>
              <w:tab/>
              <w:t>3</w:t>
            </w:r>
          </w:hyperlink>
        </w:p>
        <w:p w14:paraId="07FF3251" w14:textId="77777777" w:rsidR="003C69C2" w:rsidRDefault="00951E47">
          <w:pPr>
            <w:pStyle w:val="TOC1"/>
            <w:numPr>
              <w:ilvl w:val="0"/>
              <w:numId w:val="15"/>
            </w:numPr>
            <w:tabs>
              <w:tab w:val="left" w:pos="638"/>
              <w:tab w:val="left" w:pos="639"/>
              <w:tab w:val="right" w:leader="dot" w:pos="9752"/>
            </w:tabs>
            <w:spacing w:before="123"/>
          </w:pPr>
          <w:hyperlink w:anchor="_bookmark7" w:history="1">
            <w:r>
              <w:t>Overview</w:t>
            </w:r>
            <w:r>
              <w:rPr>
                <w:spacing w:val="-3"/>
              </w:rPr>
              <w:t xml:space="preserve"> </w:t>
            </w:r>
            <w:r>
              <w:t>of labor use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sub-project</w:t>
            </w:r>
            <w:r>
              <w:tab/>
              <w:t>3</w:t>
            </w:r>
          </w:hyperlink>
        </w:p>
        <w:p w14:paraId="07FF3252" w14:textId="77777777" w:rsidR="003C69C2" w:rsidRDefault="00951E47">
          <w:pPr>
            <w:pStyle w:val="TOC1"/>
            <w:numPr>
              <w:ilvl w:val="0"/>
              <w:numId w:val="15"/>
            </w:numPr>
            <w:tabs>
              <w:tab w:val="left" w:pos="638"/>
              <w:tab w:val="left" w:pos="639"/>
              <w:tab w:val="right" w:leader="dot" w:pos="9752"/>
            </w:tabs>
          </w:pPr>
          <w:hyperlink w:anchor="_bookmark8" w:history="1">
            <w:r>
              <w:t>Assessme</w:t>
            </w:r>
            <w:r>
              <w:t>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key potential labor risks</w:t>
            </w:r>
            <w:r>
              <w:tab/>
              <w:t>6</w:t>
            </w:r>
          </w:hyperlink>
        </w:p>
        <w:p w14:paraId="07FF3253" w14:textId="77777777" w:rsidR="003C69C2" w:rsidRDefault="00951E47">
          <w:pPr>
            <w:pStyle w:val="TOC1"/>
            <w:numPr>
              <w:ilvl w:val="0"/>
              <w:numId w:val="15"/>
            </w:numPr>
            <w:tabs>
              <w:tab w:val="left" w:pos="859"/>
              <w:tab w:val="left" w:pos="860"/>
              <w:tab w:val="right" w:leader="dot" w:pos="9752"/>
            </w:tabs>
            <w:spacing w:before="123"/>
            <w:ind w:left="859" w:hanging="661"/>
          </w:pPr>
          <w:hyperlink w:anchor="_bookmark9" w:history="1">
            <w:r>
              <w:t>Risk</w:t>
            </w:r>
            <w:r>
              <w:rPr>
                <w:spacing w:val="-2"/>
              </w:rPr>
              <w:t xml:space="preserve"> </w:t>
            </w:r>
            <w:r>
              <w:t>mitigation</w:t>
            </w:r>
            <w:r>
              <w:rPr>
                <w:spacing w:val="-3"/>
              </w:rPr>
              <w:t xml:space="preserve"> </w:t>
            </w:r>
            <w:r>
              <w:t>measures</w:t>
            </w:r>
            <w:r>
              <w:tab/>
              <w:t>7</w:t>
            </w:r>
          </w:hyperlink>
        </w:p>
        <w:p w14:paraId="07FF3254" w14:textId="77777777" w:rsidR="003C69C2" w:rsidRDefault="00951E47">
          <w:pPr>
            <w:pStyle w:val="TOC1"/>
            <w:numPr>
              <w:ilvl w:val="0"/>
              <w:numId w:val="15"/>
            </w:numPr>
            <w:tabs>
              <w:tab w:val="left" w:pos="859"/>
              <w:tab w:val="left" w:pos="860"/>
              <w:tab w:val="right" w:leader="dot" w:pos="9753"/>
            </w:tabs>
            <w:ind w:left="859" w:hanging="661"/>
          </w:pPr>
          <w:hyperlink w:anchor="_bookmark10" w:history="1">
            <w:r>
              <w:t>Brief overview</w:t>
            </w:r>
            <w:r>
              <w:rPr>
                <w:spacing w:val="-2"/>
              </w:rPr>
              <w:t xml:space="preserve"> </w:t>
            </w:r>
            <w:r>
              <w:t>of legislation: terms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conditions</w:t>
            </w:r>
            <w:r>
              <w:tab/>
              <w:t>10</w:t>
            </w:r>
          </w:hyperlink>
        </w:p>
        <w:p w14:paraId="07FF3255" w14:textId="77777777" w:rsidR="003C69C2" w:rsidRDefault="00951E47">
          <w:pPr>
            <w:pStyle w:val="TOC1"/>
            <w:numPr>
              <w:ilvl w:val="0"/>
              <w:numId w:val="14"/>
            </w:numPr>
            <w:tabs>
              <w:tab w:val="left" w:pos="859"/>
              <w:tab w:val="left" w:pos="860"/>
              <w:tab w:val="right" w:leader="dot" w:pos="9753"/>
            </w:tabs>
            <w:ind w:hanging="661"/>
          </w:pPr>
          <w:hyperlink w:anchor="_bookmark11" w:history="1">
            <w:r>
              <w:t>Responsible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tab/>
              <w:t>15</w:t>
            </w:r>
          </w:hyperlink>
        </w:p>
        <w:p w14:paraId="07FF3256" w14:textId="77777777" w:rsidR="003C69C2" w:rsidRDefault="00951E47">
          <w:pPr>
            <w:pStyle w:val="TOC1"/>
            <w:numPr>
              <w:ilvl w:val="0"/>
              <w:numId w:val="14"/>
            </w:numPr>
            <w:tabs>
              <w:tab w:val="left" w:pos="859"/>
              <w:tab w:val="left" w:pos="860"/>
              <w:tab w:val="right" w:leader="dot" w:pos="9753"/>
            </w:tabs>
            <w:spacing w:before="123"/>
            <w:ind w:hanging="661"/>
          </w:pPr>
          <w:hyperlink w:anchor="_bookmark12" w:history="1">
            <w:r>
              <w:t>Policies and</w:t>
            </w:r>
            <w:r>
              <w:rPr>
                <w:spacing w:val="-1"/>
              </w:rPr>
              <w:t xml:space="preserve"> </w:t>
            </w:r>
            <w:r>
              <w:t>procedures</w:t>
            </w:r>
            <w:r>
              <w:tab/>
              <w:t>15</w:t>
            </w:r>
          </w:hyperlink>
        </w:p>
        <w:p w14:paraId="07FF3257" w14:textId="77777777" w:rsidR="003C69C2" w:rsidRDefault="00951E47">
          <w:pPr>
            <w:pStyle w:val="TOC1"/>
            <w:numPr>
              <w:ilvl w:val="0"/>
              <w:numId w:val="14"/>
            </w:numPr>
            <w:tabs>
              <w:tab w:val="left" w:pos="859"/>
              <w:tab w:val="left" w:pos="860"/>
              <w:tab w:val="right" w:leader="dot" w:pos="9753"/>
            </w:tabs>
            <w:ind w:hanging="661"/>
          </w:pPr>
          <w:hyperlink w:anchor="_bookmark13" w:history="1">
            <w:r>
              <w:t>Independent</w:t>
            </w:r>
            <w:r>
              <w:rPr>
                <w:spacing w:val="-1"/>
              </w:rPr>
              <w:t xml:space="preserve"> </w:t>
            </w:r>
            <w:r>
              <w:t>consultants</w:t>
            </w:r>
            <w:r>
              <w:tab/>
              <w:t>16</w:t>
            </w:r>
          </w:hyperlink>
        </w:p>
        <w:p w14:paraId="07FF3258" w14:textId="77777777" w:rsidR="003C69C2" w:rsidRDefault="00951E47">
          <w:pPr>
            <w:pStyle w:val="TOC1"/>
            <w:numPr>
              <w:ilvl w:val="0"/>
              <w:numId w:val="14"/>
            </w:numPr>
            <w:tabs>
              <w:tab w:val="left" w:pos="859"/>
              <w:tab w:val="left" w:pos="860"/>
              <w:tab w:val="right" w:leader="dot" w:pos="9753"/>
            </w:tabs>
            <w:spacing w:before="123"/>
            <w:ind w:hanging="661"/>
          </w:pPr>
          <w:hyperlink w:anchor="_bookmark14" w:history="1">
            <w:r>
              <w:t>Community</w:t>
            </w:r>
            <w:r>
              <w:rPr>
                <w:spacing w:val="-1"/>
              </w:rPr>
              <w:t xml:space="preserve"> </w:t>
            </w:r>
            <w:r>
              <w:t>workers</w:t>
            </w:r>
            <w:r>
              <w:tab/>
              <w:t>17</w:t>
            </w:r>
          </w:hyperlink>
        </w:p>
        <w:p w14:paraId="07FF3259" w14:textId="77777777" w:rsidR="003C69C2" w:rsidRDefault="00951E47">
          <w:pPr>
            <w:pStyle w:val="TOC1"/>
            <w:numPr>
              <w:ilvl w:val="0"/>
              <w:numId w:val="14"/>
            </w:numPr>
            <w:tabs>
              <w:tab w:val="left" w:pos="859"/>
              <w:tab w:val="left" w:pos="860"/>
              <w:tab w:val="right" w:leader="dot" w:pos="9753"/>
            </w:tabs>
            <w:ind w:hanging="661"/>
          </w:pPr>
          <w:hyperlink w:anchor="_bookmark15" w:history="1">
            <w:r>
              <w:t>Grievance</w:t>
            </w:r>
            <w:r>
              <w:rPr>
                <w:spacing w:val="-3"/>
              </w:rPr>
              <w:t xml:space="preserve"> </w:t>
            </w:r>
            <w:r>
              <w:t>mechanism</w:t>
            </w:r>
            <w:r>
              <w:rPr>
                <w:spacing w:val="1"/>
              </w:rPr>
              <w:t xml:space="preserve"> </w:t>
            </w:r>
            <w:r>
              <w:t>for project workers</w:t>
            </w:r>
            <w:r>
              <w:tab/>
              <w:t>17</w:t>
            </w:r>
          </w:hyperlink>
        </w:p>
        <w:p w14:paraId="07FF325A" w14:textId="77777777" w:rsidR="003C69C2" w:rsidRDefault="00951E47">
          <w:pPr>
            <w:pStyle w:val="TOC1"/>
            <w:numPr>
              <w:ilvl w:val="0"/>
              <w:numId w:val="14"/>
            </w:numPr>
            <w:tabs>
              <w:tab w:val="left" w:pos="859"/>
              <w:tab w:val="left" w:pos="860"/>
              <w:tab w:val="right" w:leader="dot" w:pos="9753"/>
            </w:tabs>
            <w:spacing w:before="123"/>
            <w:ind w:hanging="661"/>
          </w:pPr>
          <w:hyperlink w:anchor="_bookmark16" w:history="1">
            <w:r>
              <w:t>Grievance</w:t>
            </w:r>
            <w:r>
              <w:rPr>
                <w:spacing w:val="-3"/>
              </w:rPr>
              <w:t xml:space="preserve"> </w:t>
            </w:r>
            <w:r>
              <w:t>mechanism</w:t>
            </w:r>
            <w:r>
              <w:rPr>
                <w:spacing w:val="1"/>
              </w:rPr>
              <w:t xml:space="preserve"> </w:t>
            </w:r>
            <w:r>
              <w:t>for independent consultants</w:t>
            </w:r>
            <w:r>
              <w:tab/>
              <w:t>18</w:t>
            </w:r>
          </w:hyperlink>
        </w:p>
        <w:p w14:paraId="07FF325B" w14:textId="77777777" w:rsidR="003C69C2" w:rsidRDefault="00951E47">
          <w:pPr>
            <w:pStyle w:val="TOC1"/>
            <w:numPr>
              <w:ilvl w:val="0"/>
              <w:numId w:val="14"/>
            </w:numPr>
            <w:tabs>
              <w:tab w:val="left" w:pos="859"/>
              <w:tab w:val="left" w:pos="860"/>
              <w:tab w:val="right" w:leader="dot" w:pos="9753"/>
            </w:tabs>
            <w:ind w:hanging="661"/>
          </w:pPr>
          <w:hyperlink w:anchor="_bookmark17" w:history="1">
            <w:r>
              <w:t>Addressing</w:t>
            </w:r>
            <w:r>
              <w:rPr>
                <w:spacing w:val="-2"/>
              </w:rPr>
              <w:t xml:space="preserve"> </w:t>
            </w:r>
            <w:r>
              <w:t>Gender Based</w:t>
            </w:r>
            <w:r>
              <w:rPr>
                <w:spacing w:val="-3"/>
              </w:rPr>
              <w:t xml:space="preserve"> </w:t>
            </w:r>
            <w:r>
              <w:t>Violence</w:t>
            </w:r>
            <w:r>
              <w:tab/>
              <w:t>19</w:t>
            </w:r>
          </w:hyperlink>
        </w:p>
        <w:p w14:paraId="07FF325C" w14:textId="77777777" w:rsidR="003C69C2" w:rsidRDefault="00951E47">
          <w:pPr>
            <w:pStyle w:val="TOC1"/>
            <w:numPr>
              <w:ilvl w:val="0"/>
              <w:numId w:val="14"/>
            </w:numPr>
            <w:tabs>
              <w:tab w:val="left" w:pos="859"/>
              <w:tab w:val="left" w:pos="860"/>
              <w:tab w:val="right" w:leader="dot" w:pos="9753"/>
            </w:tabs>
            <w:ind w:hanging="661"/>
          </w:pPr>
          <w:hyperlink w:anchor="_bookmark18" w:history="1">
            <w:r>
              <w:t>Disclosure</w:t>
            </w:r>
            <w:r>
              <w:tab/>
              <w:t>20</w:t>
            </w:r>
          </w:hyperlink>
        </w:p>
        <w:p w14:paraId="07FF325D" w14:textId="77777777" w:rsidR="003C69C2" w:rsidRDefault="00951E47">
          <w:pPr>
            <w:pStyle w:val="TOC1"/>
            <w:tabs>
              <w:tab w:val="right" w:leader="dot" w:pos="9753"/>
            </w:tabs>
            <w:spacing w:before="123"/>
            <w:ind w:left="199" w:firstLine="0"/>
          </w:pPr>
          <w:hyperlink w:anchor="_bookmark19" w:history="1">
            <w:r>
              <w:t>Annex 1</w:t>
            </w:r>
            <w:r>
              <w:tab/>
              <w:t>21</w:t>
            </w:r>
          </w:hyperlink>
        </w:p>
      </w:sdtContent>
    </w:sdt>
    <w:p w14:paraId="07FF325E" w14:textId="77777777" w:rsidR="003C69C2" w:rsidRDefault="003C69C2">
      <w:pPr>
        <w:sectPr w:rsidR="003C69C2">
          <w:pgSz w:w="12240" w:h="15840"/>
          <w:pgMar w:top="1500" w:right="780" w:bottom="1180" w:left="1140" w:header="0" w:footer="902" w:gutter="0"/>
          <w:cols w:space="720"/>
        </w:sectPr>
      </w:pPr>
    </w:p>
    <w:p w14:paraId="07FF325F" w14:textId="77777777" w:rsidR="003C69C2" w:rsidRDefault="00951E47">
      <w:pPr>
        <w:pStyle w:val="Heading1"/>
        <w:spacing w:before="39"/>
        <w:ind w:left="199" w:firstLine="0"/>
        <w:jc w:val="both"/>
      </w:pPr>
      <w:r>
        <w:lastRenderedPageBreak/>
        <w:t>Grant</w:t>
      </w:r>
      <w:r>
        <w:rPr>
          <w:spacing w:val="-4"/>
        </w:rPr>
        <w:t xml:space="preserve"> </w:t>
      </w:r>
      <w:r>
        <w:t>Summary</w:t>
      </w:r>
    </w:p>
    <w:p w14:paraId="07FF3260" w14:textId="77777777" w:rsidR="003C69C2" w:rsidRDefault="00951E47">
      <w:pPr>
        <w:pStyle w:val="ListParagraph"/>
        <w:numPr>
          <w:ilvl w:val="0"/>
          <w:numId w:val="13"/>
        </w:numPr>
        <w:tabs>
          <w:tab w:val="left" w:pos="471"/>
        </w:tabs>
        <w:spacing w:before="181"/>
        <w:ind w:hanging="364"/>
        <w:jc w:val="left"/>
      </w:pPr>
      <w:bookmarkStart w:id="0" w:name="_bookmark0"/>
      <w:bookmarkEnd w:id="0"/>
      <w:r>
        <w:rPr>
          <w:b/>
        </w:rPr>
        <w:t>Grante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organization</w:t>
      </w:r>
      <w:r>
        <w:t>:</w:t>
      </w:r>
      <w:r>
        <w:rPr>
          <w:spacing w:val="-6"/>
        </w:rPr>
        <w:t xml:space="preserve"> </w:t>
      </w:r>
      <w:r>
        <w:t>Caribbean</w:t>
      </w:r>
      <w:r>
        <w:rPr>
          <w:spacing w:val="-3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(CANARI)</w:t>
      </w:r>
    </w:p>
    <w:p w14:paraId="07FF3261" w14:textId="77777777" w:rsidR="003C69C2" w:rsidRDefault="00951E47">
      <w:pPr>
        <w:pStyle w:val="ListParagraph"/>
        <w:numPr>
          <w:ilvl w:val="0"/>
          <w:numId w:val="13"/>
        </w:numPr>
        <w:tabs>
          <w:tab w:val="left" w:pos="471"/>
        </w:tabs>
        <w:spacing w:before="22"/>
        <w:ind w:hanging="364"/>
        <w:jc w:val="left"/>
      </w:pPr>
      <w:bookmarkStart w:id="1" w:name="_bookmark1"/>
      <w:bookmarkEnd w:id="1"/>
      <w:r>
        <w:rPr>
          <w:b/>
        </w:rPr>
        <w:t>Sub-project</w:t>
      </w:r>
      <w:r>
        <w:rPr>
          <w:b/>
          <w:spacing w:val="-5"/>
        </w:rPr>
        <w:t xml:space="preserve"> </w:t>
      </w:r>
      <w:r>
        <w:rPr>
          <w:b/>
        </w:rPr>
        <w:t>title:</w:t>
      </w:r>
      <w:r>
        <w:rPr>
          <w:b/>
          <w:spacing w:val="-3"/>
        </w:rPr>
        <w:t xml:space="preserve"> </w:t>
      </w:r>
      <w:r>
        <w:t>CEPF</w:t>
      </w:r>
      <w:r>
        <w:rPr>
          <w:spacing w:val="-4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Caribbean</w:t>
      </w:r>
      <w:r>
        <w:rPr>
          <w:spacing w:val="-2"/>
        </w:rPr>
        <w:t xml:space="preserve"> </w:t>
      </w:r>
      <w:r>
        <w:t>Islands</w:t>
      </w:r>
      <w:r>
        <w:rPr>
          <w:spacing w:val="-1"/>
        </w:rPr>
        <w:t xml:space="preserve"> </w:t>
      </w:r>
      <w:r>
        <w:t>Biodiversity</w:t>
      </w:r>
      <w:r>
        <w:rPr>
          <w:spacing w:val="-3"/>
        </w:rPr>
        <w:t xml:space="preserve"> </w:t>
      </w:r>
      <w:r>
        <w:t>Hotspot</w:t>
      </w:r>
    </w:p>
    <w:p w14:paraId="07FF3262" w14:textId="77777777" w:rsidR="003C69C2" w:rsidRDefault="00951E47">
      <w:pPr>
        <w:pStyle w:val="ListParagraph"/>
        <w:numPr>
          <w:ilvl w:val="0"/>
          <w:numId w:val="13"/>
        </w:numPr>
        <w:tabs>
          <w:tab w:val="left" w:pos="471"/>
        </w:tabs>
        <w:spacing w:before="21"/>
        <w:ind w:hanging="364"/>
        <w:jc w:val="left"/>
      </w:pPr>
      <w:bookmarkStart w:id="2" w:name="_bookmark2"/>
      <w:bookmarkEnd w:id="2"/>
      <w:r>
        <w:rPr>
          <w:b/>
        </w:rPr>
        <w:t>Grant</w:t>
      </w:r>
      <w:r>
        <w:rPr>
          <w:b/>
          <w:spacing w:val="-5"/>
        </w:rPr>
        <w:t xml:space="preserve"> </w:t>
      </w:r>
      <w:r>
        <w:rPr>
          <w:b/>
        </w:rPr>
        <w:t>number</w:t>
      </w:r>
      <w:r>
        <w:t>:</w:t>
      </w:r>
      <w:r>
        <w:rPr>
          <w:spacing w:val="-5"/>
        </w:rPr>
        <w:t xml:space="preserve"> </w:t>
      </w:r>
      <w:r>
        <w:t>111490</w:t>
      </w:r>
    </w:p>
    <w:p w14:paraId="07FF3263" w14:textId="77777777" w:rsidR="003C69C2" w:rsidRDefault="00951E47">
      <w:pPr>
        <w:pStyle w:val="ListParagraph"/>
        <w:numPr>
          <w:ilvl w:val="0"/>
          <w:numId w:val="13"/>
        </w:numPr>
        <w:tabs>
          <w:tab w:val="left" w:pos="471"/>
        </w:tabs>
        <w:spacing w:before="22"/>
        <w:ind w:hanging="364"/>
        <w:jc w:val="left"/>
      </w:pPr>
      <w:bookmarkStart w:id="3" w:name="_bookmark3"/>
      <w:bookmarkEnd w:id="3"/>
      <w:r>
        <w:rPr>
          <w:b/>
        </w:rPr>
        <w:t>Grant</w:t>
      </w:r>
      <w:r>
        <w:rPr>
          <w:b/>
          <w:spacing w:val="-4"/>
        </w:rPr>
        <w:t xml:space="preserve"> </w:t>
      </w:r>
      <w:r>
        <w:rPr>
          <w:b/>
        </w:rPr>
        <w:t>amount</w:t>
      </w:r>
      <w:r>
        <w:rPr>
          <w:b/>
          <w:spacing w:val="-3"/>
        </w:rPr>
        <w:t xml:space="preserve"> </w:t>
      </w:r>
      <w:r>
        <w:rPr>
          <w:b/>
        </w:rPr>
        <w:t>(US</w:t>
      </w:r>
      <w:r>
        <w:rPr>
          <w:b/>
          <w:spacing w:val="-5"/>
        </w:rPr>
        <w:t xml:space="preserve"> </w:t>
      </w:r>
      <w:r>
        <w:rPr>
          <w:b/>
        </w:rPr>
        <w:t>dollars</w:t>
      </w:r>
      <w:r>
        <w:t>):</w:t>
      </w:r>
      <w:r>
        <w:rPr>
          <w:spacing w:val="-5"/>
        </w:rPr>
        <w:t xml:space="preserve"> </w:t>
      </w:r>
      <w:r>
        <w:t>$1,500,000</w:t>
      </w:r>
    </w:p>
    <w:p w14:paraId="07FF3264" w14:textId="77777777" w:rsidR="003C69C2" w:rsidRDefault="00951E47">
      <w:pPr>
        <w:pStyle w:val="ListParagraph"/>
        <w:numPr>
          <w:ilvl w:val="0"/>
          <w:numId w:val="13"/>
        </w:numPr>
        <w:tabs>
          <w:tab w:val="left" w:pos="471"/>
        </w:tabs>
        <w:spacing w:before="20"/>
        <w:ind w:hanging="364"/>
        <w:jc w:val="left"/>
      </w:pPr>
      <w:bookmarkStart w:id="4" w:name="_bookmark4"/>
      <w:bookmarkEnd w:id="4"/>
      <w:r>
        <w:rPr>
          <w:b/>
        </w:rPr>
        <w:t>Proposed</w:t>
      </w:r>
      <w:r>
        <w:rPr>
          <w:b/>
          <w:spacing w:val="-3"/>
        </w:rPr>
        <w:t xml:space="preserve"> </w:t>
      </w:r>
      <w:r>
        <w:rPr>
          <w:b/>
        </w:rPr>
        <w:t>dates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grant</w:t>
      </w:r>
      <w:r>
        <w:t>: August 2,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2026</w:t>
      </w:r>
    </w:p>
    <w:p w14:paraId="07FF3265" w14:textId="77777777" w:rsidR="003C69C2" w:rsidRDefault="00951E47">
      <w:pPr>
        <w:pStyle w:val="ListParagraph"/>
        <w:numPr>
          <w:ilvl w:val="0"/>
          <w:numId w:val="13"/>
        </w:numPr>
        <w:tabs>
          <w:tab w:val="left" w:pos="471"/>
        </w:tabs>
        <w:spacing w:before="21" w:line="259" w:lineRule="auto"/>
        <w:ind w:right="1343"/>
        <w:jc w:val="left"/>
      </w:pPr>
      <w:bookmarkStart w:id="5" w:name="_bookmark5"/>
      <w:bookmarkEnd w:id="5"/>
      <w:r>
        <w:rPr>
          <w:b/>
        </w:rPr>
        <w:t xml:space="preserve">Countries where activities will be undertaken: </w:t>
      </w:r>
      <w:r>
        <w:t>Antigua and Barbuda, The Bahamas, Dominican</w:t>
      </w:r>
      <w:r>
        <w:rPr>
          <w:spacing w:val="-47"/>
        </w:rPr>
        <w:t xml:space="preserve"> </w:t>
      </w:r>
      <w:r>
        <w:t>Republic,</w:t>
      </w:r>
      <w:r>
        <w:rPr>
          <w:spacing w:val="-1"/>
        </w:rPr>
        <w:t xml:space="preserve"> </w:t>
      </w:r>
      <w:r>
        <w:t>Haiti, Jamaica,</w:t>
      </w:r>
      <w:r>
        <w:rPr>
          <w:spacing w:val="-4"/>
        </w:rPr>
        <w:t xml:space="preserve"> </w:t>
      </w:r>
      <w:r>
        <w:t>Saint Lucia, St.</w:t>
      </w:r>
      <w:r>
        <w:rPr>
          <w:spacing w:val="-1"/>
        </w:rPr>
        <w:t xml:space="preserve"> </w:t>
      </w:r>
      <w:r>
        <w:t>Vincent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Grenadines,</w:t>
      </w:r>
      <w:r>
        <w:rPr>
          <w:spacing w:val="-2"/>
        </w:rPr>
        <w:t xml:space="preserve"> </w:t>
      </w:r>
      <w:r>
        <w:t>Trinidad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Tobago</w:t>
      </w:r>
    </w:p>
    <w:p w14:paraId="07FF3266" w14:textId="77777777" w:rsidR="003C69C2" w:rsidRDefault="00951E47">
      <w:pPr>
        <w:pStyle w:val="ListParagraph"/>
        <w:numPr>
          <w:ilvl w:val="0"/>
          <w:numId w:val="13"/>
        </w:numPr>
        <w:tabs>
          <w:tab w:val="left" w:pos="471"/>
        </w:tabs>
        <w:spacing w:before="1"/>
        <w:ind w:hanging="364"/>
        <w:jc w:val="left"/>
      </w:pPr>
      <w:bookmarkStart w:id="6" w:name="_bookmark6"/>
      <w:bookmarkEnd w:id="6"/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preparation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document</w:t>
      </w:r>
      <w:r>
        <w:t>:</w:t>
      </w:r>
      <w:r>
        <w:rPr>
          <w:spacing w:val="-2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2021</w:t>
      </w:r>
    </w:p>
    <w:p w14:paraId="07FF3267" w14:textId="77777777" w:rsidR="003C69C2" w:rsidRDefault="003C69C2">
      <w:pPr>
        <w:pStyle w:val="BodyText"/>
      </w:pPr>
    </w:p>
    <w:p w14:paraId="07FF3268" w14:textId="77777777" w:rsidR="003C69C2" w:rsidRDefault="003C69C2">
      <w:pPr>
        <w:pStyle w:val="BodyText"/>
        <w:spacing w:before="7"/>
        <w:rPr>
          <w:sz w:val="16"/>
        </w:rPr>
      </w:pPr>
    </w:p>
    <w:p w14:paraId="07FF3269" w14:textId="77777777" w:rsidR="003C69C2" w:rsidRDefault="00951E47">
      <w:pPr>
        <w:pStyle w:val="Heading1"/>
        <w:numPr>
          <w:ilvl w:val="0"/>
          <w:numId w:val="13"/>
        </w:numPr>
        <w:tabs>
          <w:tab w:val="left" w:pos="471"/>
        </w:tabs>
        <w:ind w:hanging="364"/>
        <w:jc w:val="left"/>
      </w:pPr>
      <w:bookmarkStart w:id="7" w:name="_bookmark7"/>
      <w:bookmarkEnd w:id="7"/>
      <w:r>
        <w:t>Overview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sub-project</w:t>
      </w:r>
    </w:p>
    <w:p w14:paraId="07FF326A" w14:textId="77777777" w:rsidR="003C69C2" w:rsidRDefault="00951E47">
      <w:pPr>
        <w:pStyle w:val="BodyText"/>
        <w:spacing w:before="181" w:line="259" w:lineRule="auto"/>
        <w:ind w:left="199" w:right="826"/>
        <w:jc w:val="both"/>
      </w:pPr>
      <w:r>
        <w:t>These Labor Management Procedures (LMP) have been prepared for the CEPF Regional Implementation</w:t>
      </w:r>
      <w:r>
        <w:rPr>
          <w:spacing w:val="-47"/>
        </w:rPr>
        <w:t xml:space="preserve"> </w:t>
      </w:r>
      <w:r>
        <w:t>Team for the Caribbean Islands Biodiversity Hotspot (CEPF Grant # 111490), which will be hosted b</w:t>
      </w:r>
      <w:r>
        <w:t>y the</w:t>
      </w:r>
      <w:r>
        <w:rPr>
          <w:spacing w:val="-47"/>
        </w:rPr>
        <w:t xml:space="preserve"> </w:t>
      </w:r>
      <w:r>
        <w:t>Caribbean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(CANARI),</w:t>
      </w:r>
      <w:r>
        <w:rPr>
          <w:spacing w:val="-2"/>
        </w:rPr>
        <w:t xml:space="preserve"> </w:t>
      </w:r>
      <w:r>
        <w:t>headquartered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Republic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Trinidad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Tobago.</w:t>
      </w:r>
    </w:p>
    <w:p w14:paraId="07FF326B" w14:textId="77777777" w:rsidR="003C69C2" w:rsidRDefault="00951E47">
      <w:pPr>
        <w:pStyle w:val="BodyText"/>
        <w:spacing w:before="159" w:line="259" w:lineRule="auto"/>
        <w:ind w:left="199" w:right="576"/>
      </w:pPr>
      <w:r>
        <w:t>The initiative forms part of the Critical Ecosystem Partnership Fund – Caribbean Hotspot Project (P173464)</w:t>
      </w:r>
      <w:r>
        <w:rPr>
          <w:spacing w:val="-47"/>
        </w:rPr>
        <w:t xml:space="preserve"> </w:t>
      </w:r>
      <w:r>
        <w:t>funded by the Policy and Human Resources Development Trust Fund at the World Bank and implemented</w:t>
      </w:r>
      <w:r>
        <w:rPr>
          <w:spacing w:val="1"/>
        </w:rPr>
        <w:t xml:space="preserve"> </w:t>
      </w:r>
      <w:r>
        <w:t>by Conservation International (CI), headquartered i</w:t>
      </w:r>
      <w:r>
        <w:t>n Washington, D.C., USA, which aims to improve the</w:t>
      </w:r>
      <w:r>
        <w:rPr>
          <w:spacing w:val="1"/>
        </w:rPr>
        <w:t xml:space="preserve"> </w:t>
      </w:r>
      <w:r>
        <w:t>capacity of CSOs to reduce threats to globally important biodiversity in the Caribbean Islands Biodiversity</w:t>
      </w:r>
      <w:r>
        <w:rPr>
          <w:spacing w:val="1"/>
        </w:rPr>
        <w:t xml:space="preserve"> </w:t>
      </w:r>
      <w:r>
        <w:t>Hotspot. The sub-project is implemented in association with the Global Partnership for Social</w:t>
      </w:r>
      <w:r>
        <w:rPr>
          <w:spacing w:val="1"/>
        </w:rPr>
        <w:t xml:space="preserve"> </w:t>
      </w:r>
      <w:r>
        <w:t>Acc</w:t>
      </w:r>
      <w:r>
        <w:t>ountability (GPSA) Caribbean—Collaborative Social Accountability for Improved Governance in</w:t>
      </w:r>
      <w:r>
        <w:rPr>
          <w:spacing w:val="1"/>
        </w:rPr>
        <w:t xml:space="preserve"> </w:t>
      </w:r>
      <w:r>
        <w:t>Protecting Biodiversity Hotspots Project (P173017) managed by the Collaborative Social Accountability</w:t>
      </w:r>
      <w:r>
        <w:rPr>
          <w:spacing w:val="1"/>
        </w:rPr>
        <w:t xml:space="preserve"> </w:t>
      </w:r>
      <w:r>
        <w:t>Team (CSAT), hosted by the Instituto Tecnológico de Santo Domi</w:t>
      </w:r>
      <w:r>
        <w:t>ngo (INTEC) and Integrated Health</w:t>
      </w:r>
      <w:r>
        <w:rPr>
          <w:spacing w:val="1"/>
        </w:rPr>
        <w:t xml:space="preserve"> </w:t>
      </w:r>
      <w:r>
        <w:t>Outreach (IHO), located in the Dominican Republic and Antigua and Barbuda, respectively. The CEPF</w:t>
      </w:r>
      <w:r>
        <w:rPr>
          <w:spacing w:val="1"/>
        </w:rPr>
        <w:t xml:space="preserve"> </w:t>
      </w:r>
      <w:r>
        <w:t>Secretariat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CSAT</w:t>
      </w:r>
      <w:r>
        <w:rPr>
          <w:spacing w:val="-2"/>
        </w:rPr>
        <w:t xml:space="preserve"> </w:t>
      </w:r>
      <w:r>
        <w:t>will prepare</w:t>
      </w:r>
      <w:r>
        <w:rPr>
          <w:spacing w:val="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LMP.</w:t>
      </w:r>
    </w:p>
    <w:p w14:paraId="07FF326C" w14:textId="77777777" w:rsidR="003C69C2" w:rsidRDefault="00951E47">
      <w:pPr>
        <w:pStyle w:val="BodyText"/>
        <w:spacing w:before="158" w:line="259" w:lineRule="auto"/>
        <w:ind w:left="199" w:right="555"/>
      </w:pPr>
      <w:r>
        <w:t>The LMP seek to ensure that measures are in place to manage risks associ</w:t>
      </w:r>
      <w:r>
        <w:t>ated with employment under the</w:t>
      </w:r>
      <w:r>
        <w:rPr>
          <w:spacing w:val="-47"/>
        </w:rPr>
        <w:t xml:space="preserve"> </w:t>
      </w:r>
      <w:r>
        <w:t>sub-project and help to determine the resources necessary for effective planning and management. They</w:t>
      </w:r>
      <w:r>
        <w:rPr>
          <w:spacing w:val="1"/>
        </w:rPr>
        <w:t xml:space="preserve"> </w:t>
      </w:r>
      <w:r>
        <w:t>set out the approach to complying with national labor legislation in all the countries where the sub-project</w:t>
      </w:r>
      <w:r>
        <w:rPr>
          <w:spacing w:val="-47"/>
        </w:rPr>
        <w:t xml:space="preserve"> </w:t>
      </w:r>
      <w:r>
        <w:t>will be implem</w:t>
      </w:r>
      <w:r>
        <w:t>ented, as well as the objectives of the World Banks's Environmental and Social Framework</w:t>
      </w:r>
      <w:r>
        <w:rPr>
          <w:spacing w:val="1"/>
        </w:rPr>
        <w:t xml:space="preserve"> </w:t>
      </w:r>
      <w:r>
        <w:t>(ESF), in particular Environmental and Social Standard 2 (ESS2) on Labor and Working Conditions.</w:t>
      </w:r>
      <w:r>
        <w:rPr>
          <w:spacing w:val="1"/>
        </w:rPr>
        <w:t xml:space="preserve"> </w:t>
      </w:r>
      <w:r>
        <w:t>The LMP</w:t>
      </w:r>
      <w:r>
        <w:rPr>
          <w:spacing w:val="-47"/>
        </w:rPr>
        <w:t xml:space="preserve"> </w:t>
      </w:r>
      <w:r>
        <w:t xml:space="preserve">are a living document and will be updated to meet any changes </w:t>
      </w:r>
      <w:r>
        <w:t>in the demands or circumstances of the</w:t>
      </w:r>
      <w:r>
        <w:rPr>
          <w:spacing w:val="1"/>
        </w:rPr>
        <w:t xml:space="preserve"> </w:t>
      </w:r>
      <w:r>
        <w:t>sub-project.</w:t>
      </w:r>
    </w:p>
    <w:p w14:paraId="07FF326D" w14:textId="77777777" w:rsidR="003C69C2" w:rsidRDefault="00951E47">
      <w:pPr>
        <w:pStyle w:val="BodyText"/>
        <w:spacing w:before="158" w:line="259" w:lineRule="auto"/>
        <w:ind w:left="199" w:right="1278"/>
      </w:pPr>
      <w:r>
        <w:t>The LMP applies to all sub-project workers, whether full-time, part-time or temporary. This section</w:t>
      </w:r>
      <w:r>
        <w:rPr>
          <w:spacing w:val="-48"/>
        </w:rPr>
        <w:t xml:space="preserve"> </w:t>
      </w:r>
      <w:r>
        <w:t>describes</w:t>
      </w:r>
      <w:r>
        <w:rPr>
          <w:spacing w:val="-2"/>
        </w:rPr>
        <w:t xml:space="preserve"> </w:t>
      </w:r>
      <w:r>
        <w:t>the sub-project's</w:t>
      </w:r>
      <w:r>
        <w:rPr>
          <w:spacing w:val="-2"/>
        </w:rPr>
        <w:t xml:space="preserve"> </w:t>
      </w:r>
      <w:r>
        <w:t>labor requirements</w:t>
      </w:r>
      <w:r>
        <w:rPr>
          <w:spacing w:val="1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available information.</w:t>
      </w:r>
    </w:p>
    <w:p w14:paraId="07FF326E" w14:textId="77777777" w:rsidR="003C69C2" w:rsidRDefault="00951E47">
      <w:pPr>
        <w:pStyle w:val="Heading2"/>
        <w:spacing w:before="163"/>
      </w:pPr>
      <w:r>
        <w:t>Project</w:t>
      </w:r>
      <w:r>
        <w:rPr>
          <w:spacing w:val="-2"/>
        </w:rPr>
        <w:t xml:space="preserve"> </w:t>
      </w:r>
      <w:r>
        <w:t>Workers</w:t>
      </w:r>
    </w:p>
    <w:p w14:paraId="07FF326F" w14:textId="77777777" w:rsidR="003C69C2" w:rsidRDefault="00951E47">
      <w:pPr>
        <w:pStyle w:val="BodyText"/>
        <w:spacing w:before="19" w:line="259" w:lineRule="auto"/>
        <w:ind w:left="199" w:right="1476"/>
      </w:pPr>
      <w:r>
        <w:t>The sub-project will employ locally-based workers from each of the implementing countries. The</w:t>
      </w:r>
      <w:r>
        <w:rPr>
          <w:spacing w:val="-47"/>
        </w:rPr>
        <w:t xml:space="preserve"> </w:t>
      </w:r>
      <w:r>
        <w:t>breakdown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workers, to the</w:t>
      </w:r>
      <w:r>
        <w:rPr>
          <w:spacing w:val="1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known at</w:t>
      </w:r>
      <w:r>
        <w:rPr>
          <w:spacing w:val="-3"/>
        </w:rPr>
        <w:t xml:space="preserve"> </w:t>
      </w:r>
      <w:r>
        <w:t>present,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Tables 1 and</w:t>
      </w:r>
      <w:r>
        <w:rPr>
          <w:spacing w:val="-3"/>
        </w:rPr>
        <w:t xml:space="preserve"> </w:t>
      </w:r>
      <w:r>
        <w:t>2.</w:t>
      </w:r>
    </w:p>
    <w:p w14:paraId="07FF3270" w14:textId="77777777" w:rsidR="003C69C2" w:rsidRDefault="00951E47">
      <w:pPr>
        <w:pStyle w:val="ListParagraph"/>
        <w:numPr>
          <w:ilvl w:val="0"/>
          <w:numId w:val="12"/>
        </w:numPr>
        <w:tabs>
          <w:tab w:val="left" w:pos="919"/>
          <w:tab w:val="left" w:pos="920"/>
        </w:tabs>
        <w:spacing w:before="162"/>
        <w:ind w:hanging="361"/>
        <w:rPr>
          <w:i/>
        </w:rPr>
      </w:pPr>
      <w:r>
        <w:rPr>
          <w:i/>
        </w:rPr>
        <w:t>Direct</w:t>
      </w:r>
      <w:r>
        <w:rPr>
          <w:i/>
          <w:spacing w:val="-1"/>
        </w:rPr>
        <w:t xml:space="preserve"> </w:t>
      </w:r>
      <w:r>
        <w:rPr>
          <w:i/>
        </w:rPr>
        <w:t>Workers</w:t>
      </w:r>
    </w:p>
    <w:p w14:paraId="07FF3271" w14:textId="77777777" w:rsidR="003C69C2" w:rsidRDefault="00951E47">
      <w:pPr>
        <w:pStyle w:val="BodyText"/>
        <w:spacing w:before="19" w:line="259" w:lineRule="auto"/>
        <w:ind w:left="919" w:right="597"/>
      </w:pPr>
      <w:r>
        <w:t>Twelve direct workers employed by CANARI will work on the sub-project. The 12 positions and the</w:t>
      </w:r>
      <w:r>
        <w:rPr>
          <w:spacing w:val="-47"/>
        </w:rPr>
        <w:t xml:space="preserve"> </w:t>
      </w:r>
      <w:r>
        <w:t>employees'</w:t>
      </w:r>
      <w:r>
        <w:rPr>
          <w:spacing w:val="-1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of work</w:t>
      </w:r>
      <w:r>
        <w:rPr>
          <w:spacing w:val="-4"/>
        </w:rPr>
        <w:t xml:space="preserve"> </w:t>
      </w:r>
      <w:r>
        <w:t>appear in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1.</w:t>
      </w:r>
    </w:p>
    <w:p w14:paraId="07FF3272" w14:textId="77777777" w:rsidR="003C69C2" w:rsidRDefault="00951E47">
      <w:pPr>
        <w:pStyle w:val="ListParagraph"/>
        <w:numPr>
          <w:ilvl w:val="1"/>
          <w:numId w:val="12"/>
        </w:numPr>
        <w:tabs>
          <w:tab w:val="left" w:pos="1640"/>
        </w:tabs>
        <w:spacing w:before="1" w:line="252" w:lineRule="auto"/>
        <w:ind w:right="1085"/>
      </w:pPr>
      <w:r>
        <w:t>Direct workers 1 – 7 are currently full-time employees of CANARI, all of whom will be</w:t>
      </w:r>
      <w:r>
        <w:rPr>
          <w:spacing w:val="-47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to work</w:t>
      </w:r>
      <w:r>
        <w:rPr>
          <w:spacing w:val="-3"/>
        </w:rPr>
        <w:t xml:space="preserve"> </w:t>
      </w:r>
      <w:r>
        <w:t>part-time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sub-project.</w:t>
      </w:r>
    </w:p>
    <w:p w14:paraId="07FF3273" w14:textId="77777777" w:rsidR="003C69C2" w:rsidRDefault="003C69C2">
      <w:pPr>
        <w:spacing w:line="252" w:lineRule="auto"/>
        <w:sectPr w:rsidR="003C69C2">
          <w:pgSz w:w="12240" w:h="15840"/>
          <w:pgMar w:top="1400" w:right="780" w:bottom="1160" w:left="1140" w:header="0" w:footer="902" w:gutter="0"/>
          <w:cols w:space="720"/>
        </w:sectPr>
      </w:pPr>
    </w:p>
    <w:p w14:paraId="07FF3274" w14:textId="77777777" w:rsidR="003C69C2" w:rsidRDefault="00951E47">
      <w:pPr>
        <w:pStyle w:val="ListParagraph"/>
        <w:numPr>
          <w:ilvl w:val="1"/>
          <w:numId w:val="12"/>
        </w:numPr>
        <w:tabs>
          <w:tab w:val="left" w:pos="1640"/>
        </w:tabs>
        <w:spacing w:before="59" w:line="256" w:lineRule="auto"/>
        <w:ind w:right="726"/>
      </w:pPr>
      <w:r>
        <w:lastRenderedPageBreak/>
        <w:t>Direct workers 8 &amp; 9 will be hired by CANARI at the start of the sub-project. The</w:t>
      </w:r>
      <w:r>
        <w:rPr>
          <w:spacing w:val="1"/>
        </w:rPr>
        <w:t xml:space="preserve"> </w:t>
      </w:r>
      <w:r>
        <w:t>Communication and Information Management Officer will be assigned to the sub-project</w:t>
      </w:r>
      <w:r>
        <w:rPr>
          <w:spacing w:val="-4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part-time</w:t>
      </w:r>
      <w:r>
        <w:rPr>
          <w:spacing w:val="1"/>
        </w:rPr>
        <w:t xml:space="preserve"> </w:t>
      </w:r>
      <w:r>
        <w:t>basis;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RIT Manager's assignment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sub-project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full-time.</w:t>
      </w:r>
    </w:p>
    <w:p w14:paraId="07FF3275" w14:textId="77777777" w:rsidR="003C69C2" w:rsidRDefault="00951E47">
      <w:pPr>
        <w:pStyle w:val="ListParagraph"/>
        <w:numPr>
          <w:ilvl w:val="1"/>
          <w:numId w:val="12"/>
        </w:numPr>
        <w:tabs>
          <w:tab w:val="left" w:pos="1640"/>
        </w:tabs>
        <w:spacing w:line="252" w:lineRule="auto"/>
        <w:ind w:right="1374"/>
      </w:pPr>
      <w:r>
        <w:t>Direct workers 10 - 12 will be recruited and hired to work on the sub-project after</w:t>
      </w:r>
      <w:r>
        <w:rPr>
          <w:spacing w:val="-47"/>
        </w:rPr>
        <w:t xml:space="preserve"> </w:t>
      </w:r>
      <w:r>
        <w:t>inception.</w:t>
      </w:r>
    </w:p>
    <w:p w14:paraId="07FF3276" w14:textId="77777777" w:rsidR="003C69C2" w:rsidRDefault="003C69C2">
      <w:pPr>
        <w:pStyle w:val="BodyText"/>
      </w:pPr>
    </w:p>
    <w:p w14:paraId="07FF3277" w14:textId="77777777" w:rsidR="003C69C2" w:rsidRDefault="00951E47">
      <w:pPr>
        <w:spacing w:before="192"/>
        <w:ind w:left="199"/>
        <w:rPr>
          <w:i/>
          <w:sz w:val="18"/>
        </w:rPr>
      </w:pPr>
      <w:r>
        <w:rPr>
          <w:i/>
          <w:color w:val="44536A"/>
          <w:sz w:val="18"/>
        </w:rPr>
        <w:t xml:space="preserve">Table 1   </w:t>
      </w:r>
      <w:r>
        <w:rPr>
          <w:i/>
          <w:color w:val="44536A"/>
          <w:spacing w:val="21"/>
          <w:sz w:val="18"/>
        </w:rPr>
        <w:t xml:space="preserve"> </w:t>
      </w:r>
      <w:r>
        <w:rPr>
          <w:i/>
          <w:color w:val="44536A"/>
          <w:sz w:val="18"/>
        </w:rPr>
        <w:t>Direct workers</w:t>
      </w:r>
    </w:p>
    <w:p w14:paraId="07FF3278" w14:textId="77777777" w:rsidR="003C69C2" w:rsidRDefault="003C69C2">
      <w:pPr>
        <w:pStyle w:val="BodyText"/>
        <w:spacing w:before="4"/>
        <w:rPr>
          <w:i/>
          <w:sz w:val="16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1819"/>
        <w:gridCol w:w="1872"/>
        <w:gridCol w:w="2071"/>
        <w:gridCol w:w="1348"/>
        <w:gridCol w:w="1795"/>
      </w:tblGrid>
      <w:tr w:rsidR="003C69C2" w14:paraId="07FF327F" w14:textId="77777777">
        <w:trPr>
          <w:trHeight w:val="429"/>
        </w:trPr>
        <w:tc>
          <w:tcPr>
            <w:tcW w:w="444" w:type="dxa"/>
            <w:shd w:val="clear" w:color="auto" w:fill="D9D9D9"/>
          </w:tcPr>
          <w:p w14:paraId="07FF3279" w14:textId="77777777" w:rsidR="003C69C2" w:rsidRDefault="003C69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shd w:val="clear" w:color="auto" w:fill="D9D9D9"/>
          </w:tcPr>
          <w:p w14:paraId="07FF327A" w14:textId="77777777" w:rsidR="003C69C2" w:rsidRDefault="00951E47">
            <w:pPr>
              <w:pStyle w:val="TableParagraph"/>
              <w:spacing w:before="160" w:line="249" w:lineRule="exact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872" w:type="dxa"/>
            <w:shd w:val="clear" w:color="auto" w:fill="D9D9D9"/>
          </w:tcPr>
          <w:p w14:paraId="07FF327B" w14:textId="77777777" w:rsidR="003C69C2" w:rsidRDefault="00951E47">
            <w:pPr>
              <w:pStyle w:val="TableParagraph"/>
              <w:spacing w:before="160" w:line="249" w:lineRule="exact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</w:t>
            </w:r>
          </w:p>
        </w:tc>
        <w:tc>
          <w:tcPr>
            <w:tcW w:w="2071" w:type="dxa"/>
            <w:shd w:val="clear" w:color="auto" w:fill="D9D9D9"/>
          </w:tcPr>
          <w:p w14:paraId="07FF327C" w14:textId="77777777" w:rsidR="003C69C2" w:rsidRDefault="00951E47">
            <w:pPr>
              <w:pStyle w:val="TableParagraph"/>
              <w:spacing w:before="160" w:line="249" w:lineRule="exact"/>
              <w:ind w:left="108"/>
              <w:rPr>
                <w:b/>
              </w:rPr>
            </w:pPr>
            <w:r>
              <w:rPr>
                <w:b/>
              </w:rPr>
              <w:t>Jurisdiction</w:t>
            </w:r>
          </w:p>
        </w:tc>
        <w:tc>
          <w:tcPr>
            <w:tcW w:w="1348" w:type="dxa"/>
            <w:shd w:val="clear" w:color="auto" w:fill="D9D9D9"/>
          </w:tcPr>
          <w:p w14:paraId="07FF327D" w14:textId="77777777" w:rsidR="003C69C2" w:rsidRDefault="00951E47">
            <w:pPr>
              <w:pStyle w:val="TableParagraph"/>
              <w:spacing w:before="160" w:line="249" w:lineRule="exact"/>
              <w:ind w:left="109"/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1795" w:type="dxa"/>
            <w:shd w:val="clear" w:color="auto" w:fill="D9D9D9"/>
          </w:tcPr>
          <w:p w14:paraId="07FF327E" w14:textId="77777777" w:rsidR="003C69C2" w:rsidRDefault="00951E47">
            <w:pPr>
              <w:pStyle w:val="TableParagraph"/>
              <w:spacing w:before="160" w:line="249" w:lineRule="exact"/>
              <w:ind w:left="109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3C69C2" w14:paraId="07FF3287" w14:textId="77777777">
        <w:trPr>
          <w:trHeight w:val="695"/>
        </w:trPr>
        <w:tc>
          <w:tcPr>
            <w:tcW w:w="444" w:type="dxa"/>
          </w:tcPr>
          <w:p w14:paraId="07FF3280" w14:textId="77777777" w:rsidR="003C69C2" w:rsidRDefault="00951E47">
            <w:pPr>
              <w:pStyle w:val="TableParagraph"/>
              <w:spacing w:before="160"/>
            </w:pPr>
            <w:r>
              <w:t>1</w:t>
            </w:r>
          </w:p>
        </w:tc>
        <w:tc>
          <w:tcPr>
            <w:tcW w:w="1819" w:type="dxa"/>
          </w:tcPr>
          <w:p w14:paraId="07FF3281" w14:textId="77777777" w:rsidR="003C69C2" w:rsidRDefault="00951E47">
            <w:pPr>
              <w:pStyle w:val="TableParagraph"/>
              <w:spacing w:before="143" w:line="266" w:lineRule="exact"/>
              <w:ind w:right="828"/>
            </w:pPr>
            <w:r>
              <w:t>Executive</w:t>
            </w:r>
            <w:r>
              <w:rPr>
                <w:spacing w:val="-47"/>
              </w:rPr>
              <w:t xml:space="preserve"> </w:t>
            </w:r>
            <w:r>
              <w:t>Director</w:t>
            </w:r>
          </w:p>
        </w:tc>
        <w:tc>
          <w:tcPr>
            <w:tcW w:w="1872" w:type="dxa"/>
          </w:tcPr>
          <w:p w14:paraId="07FF3282" w14:textId="77777777" w:rsidR="003C69C2" w:rsidRDefault="00951E47">
            <w:pPr>
              <w:pStyle w:val="TableParagraph"/>
              <w:spacing w:before="160" w:line="267" w:lineRule="exact"/>
            </w:pPr>
            <w:r>
              <w:rPr>
                <w:color w:val="FF0000"/>
              </w:rPr>
              <w:t>**</w:t>
            </w:r>
            <w:r>
              <w:t>CANARI</w:t>
            </w:r>
          </w:p>
          <w:p w14:paraId="07FF3283" w14:textId="77777777" w:rsidR="003C69C2" w:rsidRDefault="00951E47">
            <w:pPr>
              <w:pStyle w:val="TableParagraph"/>
              <w:spacing w:line="248" w:lineRule="exact"/>
            </w:pPr>
            <w:r>
              <w:t>headquarters</w:t>
            </w:r>
          </w:p>
        </w:tc>
        <w:tc>
          <w:tcPr>
            <w:tcW w:w="2071" w:type="dxa"/>
          </w:tcPr>
          <w:p w14:paraId="07FF3284" w14:textId="77777777" w:rsidR="003C69C2" w:rsidRDefault="00951E47">
            <w:pPr>
              <w:pStyle w:val="TableParagraph"/>
              <w:spacing w:before="143" w:line="266" w:lineRule="exact"/>
              <w:ind w:left="108" w:right="143"/>
            </w:pPr>
            <w:r>
              <w:t>Republic of Trinidad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Tobago</w:t>
            </w:r>
          </w:p>
        </w:tc>
        <w:tc>
          <w:tcPr>
            <w:tcW w:w="1348" w:type="dxa"/>
          </w:tcPr>
          <w:p w14:paraId="07FF3285" w14:textId="77777777" w:rsidR="003C69C2" w:rsidRDefault="00951E47">
            <w:pPr>
              <w:pStyle w:val="TableParagraph"/>
              <w:spacing w:before="160"/>
              <w:ind w:left="109"/>
            </w:pPr>
            <w:r>
              <w:t>Female</w:t>
            </w:r>
          </w:p>
        </w:tc>
        <w:tc>
          <w:tcPr>
            <w:tcW w:w="1795" w:type="dxa"/>
          </w:tcPr>
          <w:p w14:paraId="07FF3286" w14:textId="77777777" w:rsidR="003C69C2" w:rsidRDefault="00951E47">
            <w:pPr>
              <w:pStyle w:val="TableParagraph"/>
              <w:spacing w:before="160"/>
              <w:ind w:left="109"/>
            </w:pP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worker</w:t>
            </w:r>
          </w:p>
        </w:tc>
      </w:tr>
      <w:tr w:rsidR="003C69C2" w14:paraId="07FF328F" w14:textId="77777777">
        <w:trPr>
          <w:trHeight w:val="698"/>
        </w:trPr>
        <w:tc>
          <w:tcPr>
            <w:tcW w:w="444" w:type="dxa"/>
          </w:tcPr>
          <w:p w14:paraId="07FF3288" w14:textId="77777777" w:rsidR="003C69C2" w:rsidRDefault="00951E47">
            <w:pPr>
              <w:pStyle w:val="TableParagraph"/>
              <w:spacing w:before="160"/>
            </w:pPr>
            <w:r>
              <w:t>2</w:t>
            </w:r>
          </w:p>
        </w:tc>
        <w:tc>
          <w:tcPr>
            <w:tcW w:w="1819" w:type="dxa"/>
          </w:tcPr>
          <w:p w14:paraId="07FF3289" w14:textId="77777777" w:rsidR="003C69C2" w:rsidRDefault="00951E47">
            <w:pPr>
              <w:pStyle w:val="TableParagraph"/>
              <w:spacing w:before="139" w:line="270" w:lineRule="atLeast"/>
              <w:ind w:right="543"/>
            </w:pPr>
            <w:r>
              <w:t>Programmes</w:t>
            </w:r>
            <w:r>
              <w:rPr>
                <w:spacing w:val="-47"/>
              </w:rPr>
              <w:t xml:space="preserve"> </w:t>
            </w:r>
            <w:r>
              <w:t>Director</w:t>
            </w:r>
          </w:p>
        </w:tc>
        <w:tc>
          <w:tcPr>
            <w:tcW w:w="1872" w:type="dxa"/>
          </w:tcPr>
          <w:p w14:paraId="07FF328A" w14:textId="77777777" w:rsidR="003C69C2" w:rsidRDefault="00951E47">
            <w:pPr>
              <w:pStyle w:val="TableParagraph"/>
              <w:spacing w:before="160"/>
            </w:pPr>
            <w:r>
              <w:rPr>
                <w:color w:val="FF0000"/>
              </w:rPr>
              <w:t>**</w:t>
            </w:r>
            <w:r>
              <w:t>CANARI</w:t>
            </w:r>
          </w:p>
          <w:p w14:paraId="07FF328B" w14:textId="77777777" w:rsidR="003C69C2" w:rsidRDefault="00951E47">
            <w:pPr>
              <w:pStyle w:val="TableParagraph"/>
              <w:spacing w:line="249" w:lineRule="exact"/>
            </w:pPr>
            <w:r>
              <w:t>headquarters</w:t>
            </w:r>
          </w:p>
        </w:tc>
        <w:tc>
          <w:tcPr>
            <w:tcW w:w="2071" w:type="dxa"/>
          </w:tcPr>
          <w:p w14:paraId="07FF328C" w14:textId="77777777" w:rsidR="003C69C2" w:rsidRDefault="00951E47">
            <w:pPr>
              <w:pStyle w:val="TableParagraph"/>
              <w:spacing w:before="139" w:line="270" w:lineRule="atLeast"/>
              <w:ind w:left="108" w:right="143"/>
            </w:pPr>
            <w:r>
              <w:t>Republic of Trinidad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Tobago</w:t>
            </w:r>
          </w:p>
        </w:tc>
        <w:tc>
          <w:tcPr>
            <w:tcW w:w="1348" w:type="dxa"/>
          </w:tcPr>
          <w:p w14:paraId="07FF328D" w14:textId="77777777" w:rsidR="003C69C2" w:rsidRDefault="00951E47">
            <w:pPr>
              <w:pStyle w:val="TableParagraph"/>
              <w:spacing w:before="160"/>
              <w:ind w:left="109"/>
            </w:pPr>
            <w:r>
              <w:t>Female</w:t>
            </w:r>
          </w:p>
        </w:tc>
        <w:tc>
          <w:tcPr>
            <w:tcW w:w="1795" w:type="dxa"/>
          </w:tcPr>
          <w:p w14:paraId="07FF328E" w14:textId="77777777" w:rsidR="003C69C2" w:rsidRDefault="00951E47">
            <w:pPr>
              <w:pStyle w:val="TableParagraph"/>
              <w:spacing w:before="160"/>
              <w:ind w:left="109"/>
            </w:pP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worker</w:t>
            </w:r>
          </w:p>
        </w:tc>
      </w:tr>
      <w:tr w:rsidR="003C69C2" w14:paraId="07FF3297" w14:textId="77777777">
        <w:trPr>
          <w:trHeight w:val="698"/>
        </w:trPr>
        <w:tc>
          <w:tcPr>
            <w:tcW w:w="444" w:type="dxa"/>
          </w:tcPr>
          <w:p w14:paraId="07FF3290" w14:textId="77777777" w:rsidR="003C69C2" w:rsidRDefault="00951E47">
            <w:pPr>
              <w:pStyle w:val="TableParagraph"/>
              <w:spacing w:before="160"/>
            </w:pPr>
            <w:r>
              <w:t>3</w:t>
            </w:r>
          </w:p>
        </w:tc>
        <w:tc>
          <w:tcPr>
            <w:tcW w:w="1819" w:type="dxa"/>
          </w:tcPr>
          <w:p w14:paraId="07FF3291" w14:textId="77777777" w:rsidR="003C69C2" w:rsidRDefault="00951E47">
            <w:pPr>
              <w:pStyle w:val="TableParagraph"/>
              <w:spacing w:before="138" w:line="270" w:lineRule="atLeast"/>
              <w:ind w:right="552"/>
            </w:pPr>
            <w:r>
              <w:t>Small Grants</w:t>
            </w:r>
            <w:r>
              <w:rPr>
                <w:spacing w:val="-48"/>
              </w:rPr>
              <w:t xml:space="preserve"> </w:t>
            </w:r>
            <w:r>
              <w:t>Officer</w:t>
            </w:r>
          </w:p>
        </w:tc>
        <w:tc>
          <w:tcPr>
            <w:tcW w:w="1872" w:type="dxa"/>
          </w:tcPr>
          <w:p w14:paraId="07FF3292" w14:textId="77777777" w:rsidR="003C69C2" w:rsidRDefault="00951E47">
            <w:pPr>
              <w:pStyle w:val="TableParagraph"/>
              <w:spacing w:before="160"/>
            </w:pPr>
            <w:r>
              <w:rPr>
                <w:color w:val="FF0000"/>
              </w:rPr>
              <w:t>**</w:t>
            </w:r>
            <w:r>
              <w:t>CANARI</w:t>
            </w:r>
          </w:p>
          <w:p w14:paraId="07FF3293" w14:textId="77777777" w:rsidR="003C69C2" w:rsidRDefault="00951E47">
            <w:pPr>
              <w:pStyle w:val="TableParagraph"/>
              <w:spacing w:line="249" w:lineRule="exact"/>
            </w:pPr>
            <w:r>
              <w:t>headquarters</w:t>
            </w:r>
          </w:p>
        </w:tc>
        <w:tc>
          <w:tcPr>
            <w:tcW w:w="2071" w:type="dxa"/>
          </w:tcPr>
          <w:p w14:paraId="07FF3294" w14:textId="77777777" w:rsidR="003C69C2" w:rsidRDefault="00951E47">
            <w:pPr>
              <w:pStyle w:val="TableParagraph"/>
              <w:spacing w:before="138" w:line="270" w:lineRule="atLeast"/>
              <w:ind w:left="108" w:right="143"/>
            </w:pPr>
            <w:r>
              <w:t>Republic of Trinidad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Tobago</w:t>
            </w:r>
          </w:p>
        </w:tc>
        <w:tc>
          <w:tcPr>
            <w:tcW w:w="1348" w:type="dxa"/>
          </w:tcPr>
          <w:p w14:paraId="07FF3295" w14:textId="77777777" w:rsidR="003C69C2" w:rsidRDefault="00951E47">
            <w:pPr>
              <w:pStyle w:val="TableParagraph"/>
              <w:spacing w:before="160"/>
              <w:ind w:left="109"/>
            </w:pPr>
            <w:r>
              <w:t>Female</w:t>
            </w:r>
          </w:p>
        </w:tc>
        <w:tc>
          <w:tcPr>
            <w:tcW w:w="1795" w:type="dxa"/>
          </w:tcPr>
          <w:p w14:paraId="07FF3296" w14:textId="77777777" w:rsidR="003C69C2" w:rsidRDefault="00951E47">
            <w:pPr>
              <w:pStyle w:val="TableParagraph"/>
              <w:spacing w:before="160"/>
              <w:ind w:left="109"/>
            </w:pP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worker</w:t>
            </w:r>
          </w:p>
        </w:tc>
      </w:tr>
      <w:tr w:rsidR="003C69C2" w14:paraId="07FF329F" w14:textId="77777777">
        <w:trPr>
          <w:trHeight w:val="695"/>
        </w:trPr>
        <w:tc>
          <w:tcPr>
            <w:tcW w:w="444" w:type="dxa"/>
          </w:tcPr>
          <w:p w14:paraId="07FF3298" w14:textId="77777777" w:rsidR="003C69C2" w:rsidRDefault="00951E47">
            <w:pPr>
              <w:pStyle w:val="TableParagraph"/>
              <w:spacing w:before="157"/>
            </w:pPr>
            <w:r>
              <w:t>4</w:t>
            </w:r>
          </w:p>
        </w:tc>
        <w:tc>
          <w:tcPr>
            <w:tcW w:w="1819" w:type="dxa"/>
          </w:tcPr>
          <w:p w14:paraId="07FF3299" w14:textId="77777777" w:rsidR="003C69C2" w:rsidRDefault="00951E47">
            <w:pPr>
              <w:pStyle w:val="TableParagraph"/>
              <w:spacing w:before="157"/>
            </w:pPr>
            <w:r>
              <w:t>Finance</w:t>
            </w:r>
            <w:r>
              <w:rPr>
                <w:spacing w:val="-2"/>
              </w:rPr>
              <w:t xml:space="preserve"> </w:t>
            </w:r>
            <w:r>
              <w:t>Officer</w:t>
            </w:r>
          </w:p>
        </w:tc>
        <w:tc>
          <w:tcPr>
            <w:tcW w:w="1872" w:type="dxa"/>
          </w:tcPr>
          <w:p w14:paraId="07FF329A" w14:textId="77777777" w:rsidR="003C69C2" w:rsidRDefault="00951E47">
            <w:pPr>
              <w:pStyle w:val="TableParagraph"/>
              <w:spacing w:before="157"/>
            </w:pPr>
            <w:r>
              <w:rPr>
                <w:color w:val="FF0000"/>
              </w:rPr>
              <w:t>**</w:t>
            </w:r>
            <w:r>
              <w:t>CANARI</w:t>
            </w:r>
          </w:p>
          <w:p w14:paraId="07FF329B" w14:textId="77777777" w:rsidR="003C69C2" w:rsidRDefault="00951E47">
            <w:pPr>
              <w:pStyle w:val="TableParagraph"/>
              <w:spacing w:line="249" w:lineRule="exact"/>
            </w:pPr>
            <w:r>
              <w:t>headquarters</w:t>
            </w:r>
          </w:p>
        </w:tc>
        <w:tc>
          <w:tcPr>
            <w:tcW w:w="2071" w:type="dxa"/>
          </w:tcPr>
          <w:p w14:paraId="07FF329C" w14:textId="77777777" w:rsidR="003C69C2" w:rsidRDefault="00951E47">
            <w:pPr>
              <w:pStyle w:val="TableParagraph"/>
              <w:spacing w:before="136" w:line="270" w:lineRule="atLeast"/>
              <w:ind w:left="108" w:right="143"/>
            </w:pPr>
            <w:r>
              <w:t>Republic of Trinidad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Tobago</w:t>
            </w:r>
          </w:p>
        </w:tc>
        <w:tc>
          <w:tcPr>
            <w:tcW w:w="1348" w:type="dxa"/>
          </w:tcPr>
          <w:p w14:paraId="07FF329D" w14:textId="77777777" w:rsidR="003C69C2" w:rsidRDefault="00951E47">
            <w:pPr>
              <w:pStyle w:val="TableParagraph"/>
              <w:spacing w:before="157"/>
              <w:ind w:left="109"/>
            </w:pPr>
            <w:r>
              <w:t>Male</w:t>
            </w:r>
          </w:p>
        </w:tc>
        <w:tc>
          <w:tcPr>
            <w:tcW w:w="1795" w:type="dxa"/>
          </w:tcPr>
          <w:p w14:paraId="07FF329E" w14:textId="77777777" w:rsidR="003C69C2" w:rsidRDefault="00951E47">
            <w:pPr>
              <w:pStyle w:val="TableParagraph"/>
              <w:spacing w:before="157"/>
              <w:ind w:left="109"/>
            </w:pP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worker</w:t>
            </w:r>
          </w:p>
        </w:tc>
      </w:tr>
      <w:tr w:rsidR="003C69C2" w14:paraId="07FF32A7" w14:textId="77777777">
        <w:trPr>
          <w:trHeight w:val="698"/>
        </w:trPr>
        <w:tc>
          <w:tcPr>
            <w:tcW w:w="444" w:type="dxa"/>
          </w:tcPr>
          <w:p w14:paraId="07FF32A0" w14:textId="77777777" w:rsidR="003C69C2" w:rsidRDefault="00951E47">
            <w:pPr>
              <w:pStyle w:val="TableParagraph"/>
              <w:spacing w:before="160"/>
            </w:pPr>
            <w:r>
              <w:t>5</w:t>
            </w:r>
          </w:p>
        </w:tc>
        <w:tc>
          <w:tcPr>
            <w:tcW w:w="1819" w:type="dxa"/>
          </w:tcPr>
          <w:p w14:paraId="07FF32A1" w14:textId="77777777" w:rsidR="003C69C2" w:rsidRDefault="00951E47">
            <w:pPr>
              <w:pStyle w:val="TableParagraph"/>
              <w:spacing w:before="138" w:line="270" w:lineRule="atLeast"/>
              <w:ind w:right="397"/>
            </w:pPr>
            <w:r>
              <w:t>Junior Finance</w:t>
            </w:r>
            <w:r>
              <w:rPr>
                <w:spacing w:val="-47"/>
              </w:rPr>
              <w:t xml:space="preserve"> </w:t>
            </w:r>
            <w:r>
              <w:t>Officer</w:t>
            </w:r>
          </w:p>
        </w:tc>
        <w:tc>
          <w:tcPr>
            <w:tcW w:w="1872" w:type="dxa"/>
          </w:tcPr>
          <w:p w14:paraId="07FF32A2" w14:textId="77777777" w:rsidR="003C69C2" w:rsidRDefault="00951E47">
            <w:pPr>
              <w:pStyle w:val="TableParagraph"/>
              <w:spacing w:before="160"/>
            </w:pPr>
            <w:r>
              <w:rPr>
                <w:color w:val="FF0000"/>
              </w:rPr>
              <w:t>**</w:t>
            </w:r>
            <w:r>
              <w:t>CANARI</w:t>
            </w:r>
          </w:p>
          <w:p w14:paraId="07FF32A3" w14:textId="77777777" w:rsidR="003C69C2" w:rsidRDefault="00951E47">
            <w:pPr>
              <w:pStyle w:val="TableParagraph"/>
              <w:spacing w:line="249" w:lineRule="exact"/>
            </w:pPr>
            <w:r>
              <w:t>headquarters</w:t>
            </w:r>
          </w:p>
        </w:tc>
        <w:tc>
          <w:tcPr>
            <w:tcW w:w="2071" w:type="dxa"/>
          </w:tcPr>
          <w:p w14:paraId="07FF32A4" w14:textId="77777777" w:rsidR="003C69C2" w:rsidRDefault="00951E47">
            <w:pPr>
              <w:pStyle w:val="TableParagraph"/>
              <w:spacing w:before="138" w:line="270" w:lineRule="atLeast"/>
              <w:ind w:left="108" w:right="143"/>
            </w:pPr>
            <w:r>
              <w:t>Republic of Trinidad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Tobago</w:t>
            </w:r>
          </w:p>
        </w:tc>
        <w:tc>
          <w:tcPr>
            <w:tcW w:w="1348" w:type="dxa"/>
          </w:tcPr>
          <w:p w14:paraId="07FF32A5" w14:textId="77777777" w:rsidR="003C69C2" w:rsidRDefault="00951E47">
            <w:pPr>
              <w:pStyle w:val="TableParagraph"/>
              <w:spacing w:before="160"/>
              <w:ind w:left="109"/>
            </w:pPr>
            <w:r>
              <w:t>Female</w:t>
            </w:r>
          </w:p>
        </w:tc>
        <w:tc>
          <w:tcPr>
            <w:tcW w:w="1795" w:type="dxa"/>
          </w:tcPr>
          <w:p w14:paraId="07FF32A6" w14:textId="77777777" w:rsidR="003C69C2" w:rsidRDefault="00951E47">
            <w:pPr>
              <w:pStyle w:val="TableParagraph"/>
              <w:spacing w:before="160"/>
              <w:ind w:left="109"/>
            </w:pPr>
            <w:r>
              <w:t>National worker</w:t>
            </w:r>
          </w:p>
        </w:tc>
      </w:tr>
      <w:tr w:rsidR="003C69C2" w14:paraId="07FF32AF" w14:textId="77777777">
        <w:trPr>
          <w:trHeight w:val="698"/>
        </w:trPr>
        <w:tc>
          <w:tcPr>
            <w:tcW w:w="444" w:type="dxa"/>
          </w:tcPr>
          <w:p w14:paraId="07FF32A8" w14:textId="77777777" w:rsidR="003C69C2" w:rsidRDefault="00951E47">
            <w:pPr>
              <w:pStyle w:val="TableParagraph"/>
              <w:spacing w:before="160"/>
            </w:pPr>
            <w:r>
              <w:t>6</w:t>
            </w:r>
          </w:p>
        </w:tc>
        <w:tc>
          <w:tcPr>
            <w:tcW w:w="1819" w:type="dxa"/>
          </w:tcPr>
          <w:p w14:paraId="07FF32A9" w14:textId="77777777" w:rsidR="003C69C2" w:rsidRDefault="00951E47">
            <w:pPr>
              <w:pStyle w:val="TableParagraph"/>
              <w:spacing w:before="138" w:line="270" w:lineRule="atLeast"/>
              <w:ind w:right="157"/>
            </w:pPr>
            <w:r>
              <w:t>Human Resource</w:t>
            </w:r>
            <w:r>
              <w:rPr>
                <w:spacing w:val="-47"/>
              </w:rPr>
              <w:t xml:space="preserve"> </w:t>
            </w:r>
            <w:r>
              <w:t>Manager</w:t>
            </w:r>
          </w:p>
        </w:tc>
        <w:tc>
          <w:tcPr>
            <w:tcW w:w="1872" w:type="dxa"/>
          </w:tcPr>
          <w:p w14:paraId="07FF32AA" w14:textId="77777777" w:rsidR="003C69C2" w:rsidRDefault="00951E47">
            <w:pPr>
              <w:pStyle w:val="TableParagraph"/>
              <w:spacing w:before="160"/>
            </w:pPr>
            <w:r>
              <w:rPr>
                <w:color w:val="FF0000"/>
              </w:rPr>
              <w:t>**</w:t>
            </w:r>
            <w:r>
              <w:t>CANARI</w:t>
            </w:r>
          </w:p>
          <w:p w14:paraId="07FF32AB" w14:textId="77777777" w:rsidR="003C69C2" w:rsidRDefault="00951E47">
            <w:pPr>
              <w:pStyle w:val="TableParagraph"/>
              <w:spacing w:line="249" w:lineRule="exact"/>
            </w:pPr>
            <w:r>
              <w:t>headquarters</w:t>
            </w:r>
          </w:p>
        </w:tc>
        <w:tc>
          <w:tcPr>
            <w:tcW w:w="2071" w:type="dxa"/>
          </w:tcPr>
          <w:p w14:paraId="07FF32AC" w14:textId="77777777" w:rsidR="003C69C2" w:rsidRDefault="00951E47">
            <w:pPr>
              <w:pStyle w:val="TableParagraph"/>
              <w:spacing w:before="138" w:line="270" w:lineRule="atLeast"/>
              <w:ind w:left="108" w:right="143"/>
            </w:pPr>
            <w:r>
              <w:t>Republic of Trinidad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Tobago</w:t>
            </w:r>
          </w:p>
        </w:tc>
        <w:tc>
          <w:tcPr>
            <w:tcW w:w="1348" w:type="dxa"/>
          </w:tcPr>
          <w:p w14:paraId="07FF32AD" w14:textId="77777777" w:rsidR="003C69C2" w:rsidRDefault="00951E47">
            <w:pPr>
              <w:pStyle w:val="TableParagraph"/>
              <w:spacing w:before="160"/>
              <w:ind w:left="109"/>
            </w:pPr>
            <w:r>
              <w:t>Female</w:t>
            </w:r>
          </w:p>
        </w:tc>
        <w:tc>
          <w:tcPr>
            <w:tcW w:w="1795" w:type="dxa"/>
          </w:tcPr>
          <w:p w14:paraId="07FF32AE" w14:textId="77777777" w:rsidR="003C69C2" w:rsidRDefault="00951E47">
            <w:pPr>
              <w:pStyle w:val="TableParagraph"/>
              <w:spacing w:before="160"/>
              <w:ind w:left="109"/>
            </w:pP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worker</w:t>
            </w:r>
          </w:p>
        </w:tc>
      </w:tr>
      <w:tr w:rsidR="003C69C2" w14:paraId="07FF32B7" w14:textId="77777777">
        <w:trPr>
          <w:trHeight w:val="695"/>
        </w:trPr>
        <w:tc>
          <w:tcPr>
            <w:tcW w:w="444" w:type="dxa"/>
          </w:tcPr>
          <w:p w14:paraId="07FF32B0" w14:textId="77777777" w:rsidR="003C69C2" w:rsidRDefault="00951E47">
            <w:pPr>
              <w:pStyle w:val="TableParagraph"/>
              <w:spacing w:before="157"/>
            </w:pPr>
            <w:r>
              <w:t>7</w:t>
            </w:r>
          </w:p>
        </w:tc>
        <w:tc>
          <w:tcPr>
            <w:tcW w:w="1819" w:type="dxa"/>
          </w:tcPr>
          <w:p w14:paraId="07FF32B1" w14:textId="77777777" w:rsidR="003C69C2" w:rsidRDefault="00951E47">
            <w:pPr>
              <w:pStyle w:val="TableParagraph"/>
              <w:spacing w:before="136" w:line="270" w:lineRule="atLeast"/>
              <w:ind w:right="372"/>
            </w:pPr>
            <w:r>
              <w:t>Administrative</w:t>
            </w:r>
            <w:r>
              <w:rPr>
                <w:spacing w:val="-47"/>
              </w:rPr>
              <w:t xml:space="preserve"> </w:t>
            </w:r>
            <w:r>
              <w:t>Officer</w:t>
            </w:r>
          </w:p>
        </w:tc>
        <w:tc>
          <w:tcPr>
            <w:tcW w:w="1872" w:type="dxa"/>
          </w:tcPr>
          <w:p w14:paraId="07FF32B2" w14:textId="77777777" w:rsidR="003C69C2" w:rsidRDefault="00951E47">
            <w:pPr>
              <w:pStyle w:val="TableParagraph"/>
              <w:spacing w:before="157"/>
            </w:pPr>
            <w:r>
              <w:rPr>
                <w:color w:val="FF0000"/>
              </w:rPr>
              <w:t>**</w:t>
            </w:r>
            <w:r>
              <w:t>CANARI</w:t>
            </w:r>
          </w:p>
          <w:p w14:paraId="07FF32B3" w14:textId="77777777" w:rsidR="003C69C2" w:rsidRDefault="00951E47">
            <w:pPr>
              <w:pStyle w:val="TableParagraph"/>
              <w:spacing w:line="249" w:lineRule="exact"/>
            </w:pPr>
            <w:r>
              <w:t>headquarters</w:t>
            </w:r>
          </w:p>
        </w:tc>
        <w:tc>
          <w:tcPr>
            <w:tcW w:w="2071" w:type="dxa"/>
          </w:tcPr>
          <w:p w14:paraId="07FF32B4" w14:textId="77777777" w:rsidR="003C69C2" w:rsidRDefault="00951E47">
            <w:pPr>
              <w:pStyle w:val="TableParagraph"/>
              <w:spacing w:before="136" w:line="270" w:lineRule="atLeast"/>
              <w:ind w:left="108" w:right="143"/>
            </w:pPr>
            <w:r>
              <w:t>Republic of Trinidad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Tobago</w:t>
            </w:r>
          </w:p>
        </w:tc>
        <w:tc>
          <w:tcPr>
            <w:tcW w:w="1348" w:type="dxa"/>
          </w:tcPr>
          <w:p w14:paraId="07FF32B5" w14:textId="77777777" w:rsidR="003C69C2" w:rsidRDefault="00951E47">
            <w:pPr>
              <w:pStyle w:val="TableParagraph"/>
              <w:spacing w:before="157"/>
              <w:ind w:left="109"/>
            </w:pPr>
            <w:r>
              <w:t>Female</w:t>
            </w:r>
          </w:p>
        </w:tc>
        <w:tc>
          <w:tcPr>
            <w:tcW w:w="1795" w:type="dxa"/>
          </w:tcPr>
          <w:p w14:paraId="07FF32B6" w14:textId="77777777" w:rsidR="003C69C2" w:rsidRDefault="00951E47">
            <w:pPr>
              <w:pStyle w:val="TableParagraph"/>
              <w:spacing w:before="157"/>
              <w:ind w:left="109"/>
            </w:pP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worker</w:t>
            </w:r>
          </w:p>
        </w:tc>
      </w:tr>
      <w:tr w:rsidR="003C69C2" w14:paraId="07FF32BF" w14:textId="77777777">
        <w:trPr>
          <w:trHeight w:val="1235"/>
        </w:trPr>
        <w:tc>
          <w:tcPr>
            <w:tcW w:w="444" w:type="dxa"/>
          </w:tcPr>
          <w:p w14:paraId="07FF32B8" w14:textId="77777777" w:rsidR="003C69C2" w:rsidRDefault="00951E47">
            <w:pPr>
              <w:pStyle w:val="TableParagraph"/>
              <w:spacing w:before="160"/>
            </w:pPr>
            <w:r>
              <w:t>8</w:t>
            </w:r>
          </w:p>
        </w:tc>
        <w:tc>
          <w:tcPr>
            <w:tcW w:w="1819" w:type="dxa"/>
          </w:tcPr>
          <w:p w14:paraId="07FF32B9" w14:textId="77777777" w:rsidR="003C69C2" w:rsidRDefault="00951E47">
            <w:pPr>
              <w:pStyle w:val="TableParagraph"/>
              <w:spacing w:before="138" w:line="270" w:lineRule="atLeast"/>
              <w:ind w:right="227"/>
            </w:pPr>
            <w:r>
              <w:t>Communication</w:t>
            </w:r>
            <w:r>
              <w:rPr>
                <w:spacing w:val="-47"/>
              </w:rPr>
              <w:t xml:space="preserve"> </w:t>
            </w:r>
            <w:r>
              <w:t>and Information</w:t>
            </w:r>
            <w:r>
              <w:rPr>
                <w:spacing w:val="-47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Officer</w:t>
            </w:r>
          </w:p>
        </w:tc>
        <w:tc>
          <w:tcPr>
            <w:tcW w:w="1872" w:type="dxa"/>
          </w:tcPr>
          <w:p w14:paraId="07FF32BA" w14:textId="77777777" w:rsidR="003C69C2" w:rsidRDefault="00951E47">
            <w:pPr>
              <w:pStyle w:val="TableParagraph"/>
              <w:spacing w:before="160"/>
            </w:pPr>
            <w:r>
              <w:rPr>
                <w:color w:val="FF0000"/>
              </w:rPr>
              <w:t>**</w:t>
            </w:r>
            <w:r>
              <w:t>CANARI</w:t>
            </w:r>
          </w:p>
          <w:p w14:paraId="07FF32BB" w14:textId="77777777" w:rsidR="003C69C2" w:rsidRDefault="00951E47">
            <w:pPr>
              <w:pStyle w:val="TableParagraph"/>
            </w:pPr>
            <w:r>
              <w:t>headquarters</w:t>
            </w:r>
          </w:p>
        </w:tc>
        <w:tc>
          <w:tcPr>
            <w:tcW w:w="2071" w:type="dxa"/>
          </w:tcPr>
          <w:p w14:paraId="07FF32BC" w14:textId="77777777" w:rsidR="003C69C2" w:rsidRDefault="00951E47">
            <w:pPr>
              <w:pStyle w:val="TableParagraph"/>
              <w:spacing w:before="160"/>
              <w:ind w:left="108" w:right="143"/>
            </w:pPr>
            <w:r>
              <w:t>Republic of Trinidad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Tobago</w:t>
            </w:r>
          </w:p>
        </w:tc>
        <w:tc>
          <w:tcPr>
            <w:tcW w:w="1348" w:type="dxa"/>
          </w:tcPr>
          <w:p w14:paraId="07FF32BD" w14:textId="77777777" w:rsidR="003C69C2" w:rsidRDefault="00951E47">
            <w:pPr>
              <w:pStyle w:val="TableParagraph"/>
              <w:spacing w:before="160"/>
              <w:ind w:left="109"/>
            </w:pPr>
            <w:r>
              <w:t>Female</w:t>
            </w:r>
          </w:p>
        </w:tc>
        <w:tc>
          <w:tcPr>
            <w:tcW w:w="1795" w:type="dxa"/>
          </w:tcPr>
          <w:p w14:paraId="07FF32BE" w14:textId="77777777" w:rsidR="003C69C2" w:rsidRDefault="00951E47">
            <w:pPr>
              <w:pStyle w:val="TableParagraph"/>
              <w:spacing w:before="160"/>
              <w:ind w:left="109" w:right="492"/>
            </w:pPr>
            <w:r>
              <w:t>International</w:t>
            </w:r>
            <w:r>
              <w:rPr>
                <w:spacing w:val="-47"/>
              </w:rPr>
              <w:t xml:space="preserve"> </w:t>
            </w:r>
            <w:r>
              <w:t>worker</w:t>
            </w:r>
          </w:p>
        </w:tc>
      </w:tr>
      <w:tr w:rsidR="003C69C2" w14:paraId="07FF32C6" w14:textId="77777777">
        <w:trPr>
          <w:trHeight w:val="695"/>
        </w:trPr>
        <w:tc>
          <w:tcPr>
            <w:tcW w:w="444" w:type="dxa"/>
          </w:tcPr>
          <w:p w14:paraId="07FF32C0" w14:textId="77777777" w:rsidR="003C69C2" w:rsidRDefault="00951E47">
            <w:pPr>
              <w:pStyle w:val="TableParagraph"/>
              <w:spacing w:before="157"/>
            </w:pPr>
            <w:r>
              <w:t>9</w:t>
            </w:r>
          </w:p>
        </w:tc>
        <w:tc>
          <w:tcPr>
            <w:tcW w:w="1819" w:type="dxa"/>
          </w:tcPr>
          <w:p w14:paraId="07FF32C1" w14:textId="77777777" w:rsidR="003C69C2" w:rsidRDefault="00951E47">
            <w:pPr>
              <w:pStyle w:val="TableParagraph"/>
              <w:spacing w:before="157"/>
            </w:pPr>
            <w:r>
              <w:t>RIT</w:t>
            </w:r>
            <w:r>
              <w:rPr>
                <w:spacing w:val="-1"/>
              </w:rPr>
              <w:t xml:space="preserve"> </w:t>
            </w:r>
            <w:r>
              <w:t>Manager</w:t>
            </w:r>
          </w:p>
        </w:tc>
        <w:tc>
          <w:tcPr>
            <w:tcW w:w="1872" w:type="dxa"/>
          </w:tcPr>
          <w:p w14:paraId="07FF32C2" w14:textId="77777777" w:rsidR="003C69C2" w:rsidRDefault="00951E47">
            <w:pPr>
              <w:pStyle w:val="TableParagraph"/>
              <w:spacing w:before="136" w:line="270" w:lineRule="atLeast"/>
              <w:ind w:right="159"/>
            </w:pPr>
            <w:r>
              <w:t>Remote worker,</w:t>
            </w:r>
            <w:r>
              <w:rPr>
                <w:spacing w:val="1"/>
              </w:rPr>
              <w:t xml:space="preserve"> </w:t>
            </w:r>
            <w:r>
              <w:t>Kingston,</w:t>
            </w:r>
            <w:r>
              <w:rPr>
                <w:spacing w:val="-10"/>
              </w:rPr>
              <w:t xml:space="preserve"> </w:t>
            </w:r>
            <w:r>
              <w:t>Jamaica</w:t>
            </w:r>
          </w:p>
        </w:tc>
        <w:tc>
          <w:tcPr>
            <w:tcW w:w="2071" w:type="dxa"/>
          </w:tcPr>
          <w:p w14:paraId="07FF32C3" w14:textId="77777777" w:rsidR="003C69C2" w:rsidRDefault="00951E47">
            <w:pPr>
              <w:pStyle w:val="TableParagraph"/>
              <w:spacing w:before="157"/>
              <w:ind w:left="108"/>
            </w:pPr>
            <w:r>
              <w:t>Jamaica</w:t>
            </w:r>
          </w:p>
        </w:tc>
        <w:tc>
          <w:tcPr>
            <w:tcW w:w="1348" w:type="dxa"/>
          </w:tcPr>
          <w:p w14:paraId="07FF32C4" w14:textId="77777777" w:rsidR="003C69C2" w:rsidRDefault="00951E47">
            <w:pPr>
              <w:pStyle w:val="TableParagraph"/>
              <w:spacing w:before="157"/>
              <w:ind w:left="109"/>
            </w:pPr>
            <w:r>
              <w:t>Female</w:t>
            </w:r>
          </w:p>
        </w:tc>
        <w:tc>
          <w:tcPr>
            <w:tcW w:w="1795" w:type="dxa"/>
          </w:tcPr>
          <w:p w14:paraId="07FF32C5" w14:textId="77777777" w:rsidR="003C69C2" w:rsidRDefault="00951E47">
            <w:pPr>
              <w:pStyle w:val="TableParagraph"/>
              <w:spacing w:before="157"/>
              <w:ind w:left="109"/>
            </w:pP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worker</w:t>
            </w:r>
          </w:p>
        </w:tc>
      </w:tr>
      <w:tr w:rsidR="003C69C2" w14:paraId="07FF32CE" w14:textId="77777777">
        <w:trPr>
          <w:trHeight w:val="1236"/>
        </w:trPr>
        <w:tc>
          <w:tcPr>
            <w:tcW w:w="444" w:type="dxa"/>
          </w:tcPr>
          <w:p w14:paraId="07FF32C7" w14:textId="77777777" w:rsidR="003C69C2" w:rsidRDefault="00951E47">
            <w:pPr>
              <w:pStyle w:val="TableParagraph"/>
              <w:spacing w:before="160"/>
            </w:pPr>
            <w:r>
              <w:t>10</w:t>
            </w:r>
          </w:p>
        </w:tc>
        <w:tc>
          <w:tcPr>
            <w:tcW w:w="1819" w:type="dxa"/>
          </w:tcPr>
          <w:p w14:paraId="07FF32C8" w14:textId="77777777" w:rsidR="003C69C2" w:rsidRDefault="00951E47">
            <w:pPr>
              <w:pStyle w:val="TableParagraph"/>
              <w:spacing w:before="160"/>
              <w:ind w:right="547"/>
            </w:pPr>
            <w:r>
              <w:t>Country</w:t>
            </w:r>
            <w:r>
              <w:rPr>
                <w:spacing w:val="1"/>
              </w:rPr>
              <w:t xml:space="preserve"> </w:t>
            </w:r>
            <w:r>
              <w:t>Coordinator,</w:t>
            </w:r>
          </w:p>
          <w:p w14:paraId="07FF32C9" w14:textId="77777777" w:rsidR="003C69C2" w:rsidRDefault="00951E47">
            <w:pPr>
              <w:pStyle w:val="TableParagraph"/>
              <w:spacing w:line="270" w:lineRule="atLeast"/>
              <w:ind w:right="724"/>
            </w:pPr>
            <w:r>
              <w:t>Dominican</w:t>
            </w:r>
            <w:r>
              <w:rPr>
                <w:spacing w:val="-47"/>
              </w:rPr>
              <w:t xml:space="preserve"> </w:t>
            </w:r>
            <w:r>
              <w:t>Republic</w:t>
            </w:r>
          </w:p>
        </w:tc>
        <w:tc>
          <w:tcPr>
            <w:tcW w:w="1872" w:type="dxa"/>
          </w:tcPr>
          <w:p w14:paraId="07FF32CA" w14:textId="77777777" w:rsidR="003C69C2" w:rsidRDefault="00951E47">
            <w:pPr>
              <w:pStyle w:val="TableParagraph"/>
              <w:spacing w:before="160"/>
              <w:ind w:right="290"/>
            </w:pPr>
            <w:r>
              <w:t>Remote worker,</w:t>
            </w:r>
            <w:r>
              <w:rPr>
                <w:spacing w:val="-47"/>
              </w:rPr>
              <w:t xml:space="preserve"> </w:t>
            </w:r>
            <w:r>
              <w:t>Dominican</w:t>
            </w:r>
            <w:r>
              <w:rPr>
                <w:spacing w:val="1"/>
              </w:rPr>
              <w:t xml:space="preserve"> </w:t>
            </w:r>
            <w:r>
              <w:t>Republic</w:t>
            </w:r>
          </w:p>
        </w:tc>
        <w:tc>
          <w:tcPr>
            <w:tcW w:w="2071" w:type="dxa"/>
          </w:tcPr>
          <w:p w14:paraId="07FF32CB" w14:textId="77777777" w:rsidR="003C69C2" w:rsidRDefault="00951E47">
            <w:pPr>
              <w:pStyle w:val="TableParagraph"/>
              <w:spacing w:before="160"/>
              <w:ind w:left="108"/>
            </w:pPr>
            <w:r>
              <w:t>Dominican</w:t>
            </w:r>
            <w:r>
              <w:rPr>
                <w:spacing w:val="-2"/>
              </w:rPr>
              <w:t xml:space="preserve"> </w:t>
            </w:r>
            <w:r>
              <w:t>Republic</w:t>
            </w:r>
          </w:p>
        </w:tc>
        <w:tc>
          <w:tcPr>
            <w:tcW w:w="1348" w:type="dxa"/>
          </w:tcPr>
          <w:p w14:paraId="07FF32CC" w14:textId="77777777" w:rsidR="003C69C2" w:rsidRDefault="00951E47">
            <w:pPr>
              <w:pStyle w:val="TableParagraph"/>
              <w:spacing w:before="160"/>
              <w:ind w:left="109" w:right="157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  <w:tc>
          <w:tcPr>
            <w:tcW w:w="1795" w:type="dxa"/>
          </w:tcPr>
          <w:p w14:paraId="07FF32CD" w14:textId="77777777" w:rsidR="003C69C2" w:rsidRDefault="00951E47">
            <w:pPr>
              <w:pStyle w:val="TableParagraph"/>
              <w:spacing w:before="160"/>
              <w:ind w:left="109" w:right="604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</w:tr>
      <w:tr w:rsidR="003C69C2" w14:paraId="07FF32D5" w14:textId="77777777">
        <w:trPr>
          <w:trHeight w:val="694"/>
        </w:trPr>
        <w:tc>
          <w:tcPr>
            <w:tcW w:w="444" w:type="dxa"/>
          </w:tcPr>
          <w:p w14:paraId="07FF32CF" w14:textId="77777777" w:rsidR="003C69C2" w:rsidRDefault="00951E47">
            <w:pPr>
              <w:pStyle w:val="TableParagraph"/>
              <w:spacing w:before="156"/>
            </w:pPr>
            <w:r>
              <w:t>11</w:t>
            </w:r>
          </w:p>
        </w:tc>
        <w:tc>
          <w:tcPr>
            <w:tcW w:w="1819" w:type="dxa"/>
          </w:tcPr>
          <w:p w14:paraId="07FF32D0" w14:textId="77777777" w:rsidR="003C69C2" w:rsidRDefault="00951E47">
            <w:pPr>
              <w:pStyle w:val="TableParagraph"/>
              <w:spacing w:before="135" w:line="270" w:lineRule="atLeast"/>
              <w:ind w:right="92"/>
            </w:pPr>
            <w:r>
              <w:t>Country</w:t>
            </w:r>
            <w:r>
              <w:rPr>
                <w:spacing w:val="1"/>
              </w:rPr>
              <w:t xml:space="preserve"> </w:t>
            </w:r>
            <w:r>
              <w:t>Coordinator,</w:t>
            </w:r>
            <w:r>
              <w:rPr>
                <w:spacing w:val="-12"/>
              </w:rPr>
              <w:t xml:space="preserve"> </w:t>
            </w:r>
            <w:r>
              <w:t>Haiti</w:t>
            </w:r>
          </w:p>
        </w:tc>
        <w:tc>
          <w:tcPr>
            <w:tcW w:w="1872" w:type="dxa"/>
          </w:tcPr>
          <w:p w14:paraId="07FF32D1" w14:textId="77777777" w:rsidR="003C69C2" w:rsidRDefault="00951E47">
            <w:pPr>
              <w:pStyle w:val="TableParagraph"/>
              <w:spacing w:before="135" w:line="270" w:lineRule="atLeast"/>
              <w:ind w:right="290"/>
            </w:pPr>
            <w:r>
              <w:t>Remote worker,</w:t>
            </w:r>
            <w:r>
              <w:rPr>
                <w:spacing w:val="-47"/>
              </w:rPr>
              <w:t xml:space="preserve"> </w:t>
            </w:r>
            <w:r>
              <w:t>Haiti</w:t>
            </w:r>
          </w:p>
        </w:tc>
        <w:tc>
          <w:tcPr>
            <w:tcW w:w="2071" w:type="dxa"/>
          </w:tcPr>
          <w:p w14:paraId="07FF32D2" w14:textId="77777777" w:rsidR="003C69C2" w:rsidRDefault="00951E47">
            <w:pPr>
              <w:pStyle w:val="TableParagraph"/>
              <w:spacing w:before="156"/>
              <w:ind w:left="108"/>
            </w:pPr>
            <w:r>
              <w:t>Haiti</w:t>
            </w:r>
          </w:p>
        </w:tc>
        <w:tc>
          <w:tcPr>
            <w:tcW w:w="1348" w:type="dxa"/>
          </w:tcPr>
          <w:p w14:paraId="07FF32D3" w14:textId="77777777" w:rsidR="003C69C2" w:rsidRDefault="00951E47">
            <w:pPr>
              <w:pStyle w:val="TableParagraph"/>
              <w:spacing w:before="135" w:line="270" w:lineRule="atLeast"/>
              <w:ind w:left="109" w:right="157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  <w:tc>
          <w:tcPr>
            <w:tcW w:w="1795" w:type="dxa"/>
          </w:tcPr>
          <w:p w14:paraId="07FF32D4" w14:textId="77777777" w:rsidR="003C69C2" w:rsidRDefault="00951E47">
            <w:pPr>
              <w:pStyle w:val="TableParagraph"/>
              <w:spacing w:before="135" w:line="270" w:lineRule="atLeast"/>
              <w:ind w:left="109" w:right="604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</w:tr>
      <w:tr w:rsidR="003C69C2" w14:paraId="07FF32DC" w14:textId="77777777">
        <w:trPr>
          <w:trHeight w:val="1235"/>
        </w:trPr>
        <w:tc>
          <w:tcPr>
            <w:tcW w:w="444" w:type="dxa"/>
          </w:tcPr>
          <w:p w14:paraId="07FF32D6" w14:textId="77777777" w:rsidR="003C69C2" w:rsidRDefault="00951E47">
            <w:pPr>
              <w:pStyle w:val="TableParagraph"/>
              <w:spacing w:before="160"/>
            </w:pPr>
            <w:r>
              <w:t>12</w:t>
            </w:r>
          </w:p>
        </w:tc>
        <w:tc>
          <w:tcPr>
            <w:tcW w:w="1819" w:type="dxa"/>
          </w:tcPr>
          <w:p w14:paraId="07FF32D7" w14:textId="77777777" w:rsidR="003C69C2" w:rsidRDefault="00951E47">
            <w:pPr>
              <w:pStyle w:val="TableParagraph"/>
              <w:spacing w:before="138" w:line="270" w:lineRule="atLeast"/>
              <w:ind w:right="215"/>
            </w:pPr>
            <w:r>
              <w:t>Country</w:t>
            </w:r>
            <w:r>
              <w:rPr>
                <w:spacing w:val="1"/>
              </w:rPr>
              <w:t xml:space="preserve"> </w:t>
            </w:r>
            <w:r>
              <w:t>Coordinator,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English-speaking</w:t>
            </w:r>
            <w:r>
              <w:rPr>
                <w:spacing w:val="-47"/>
              </w:rPr>
              <w:t xml:space="preserve"> </w:t>
            </w:r>
            <w:r>
              <w:t>Caribbean</w:t>
            </w:r>
          </w:p>
        </w:tc>
        <w:tc>
          <w:tcPr>
            <w:tcW w:w="1872" w:type="dxa"/>
          </w:tcPr>
          <w:p w14:paraId="07FF32D8" w14:textId="77777777" w:rsidR="003C69C2" w:rsidRDefault="00951E47">
            <w:pPr>
              <w:pStyle w:val="TableParagraph"/>
              <w:spacing w:before="160"/>
              <w:ind w:right="290"/>
            </w:pPr>
            <w:r>
              <w:t>Remote worker,</w:t>
            </w:r>
            <w:r>
              <w:rPr>
                <w:spacing w:val="-47"/>
              </w:rPr>
              <w:t xml:space="preserve"> </w:t>
            </w:r>
            <w:r>
              <w:t>Jamaica</w:t>
            </w:r>
          </w:p>
        </w:tc>
        <w:tc>
          <w:tcPr>
            <w:tcW w:w="2071" w:type="dxa"/>
          </w:tcPr>
          <w:p w14:paraId="07FF32D9" w14:textId="77777777" w:rsidR="003C69C2" w:rsidRDefault="00951E47">
            <w:pPr>
              <w:pStyle w:val="TableParagraph"/>
              <w:spacing w:before="160"/>
              <w:ind w:left="108"/>
            </w:pPr>
            <w:r>
              <w:t>Jamaica</w:t>
            </w:r>
          </w:p>
        </w:tc>
        <w:tc>
          <w:tcPr>
            <w:tcW w:w="1348" w:type="dxa"/>
          </w:tcPr>
          <w:p w14:paraId="07FF32DA" w14:textId="77777777" w:rsidR="003C69C2" w:rsidRDefault="00951E47">
            <w:pPr>
              <w:pStyle w:val="TableParagraph"/>
              <w:spacing w:before="160"/>
              <w:ind w:left="109" w:right="157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  <w:tc>
          <w:tcPr>
            <w:tcW w:w="1795" w:type="dxa"/>
          </w:tcPr>
          <w:p w14:paraId="07FF32DB" w14:textId="77777777" w:rsidR="003C69C2" w:rsidRDefault="00951E47">
            <w:pPr>
              <w:pStyle w:val="TableParagraph"/>
              <w:spacing w:before="160"/>
              <w:ind w:left="109" w:right="604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</w:tr>
    </w:tbl>
    <w:p w14:paraId="07FF32DD" w14:textId="77777777" w:rsidR="003C69C2" w:rsidRDefault="003C69C2">
      <w:pPr>
        <w:sectPr w:rsidR="003C69C2">
          <w:pgSz w:w="12240" w:h="15840"/>
          <w:pgMar w:top="1380" w:right="780" w:bottom="1180" w:left="1140" w:header="0" w:footer="902" w:gutter="0"/>
          <w:cols w:space="720"/>
        </w:sectPr>
      </w:pPr>
    </w:p>
    <w:p w14:paraId="07FF32DE" w14:textId="77777777" w:rsidR="003C69C2" w:rsidRDefault="00951E47">
      <w:pPr>
        <w:spacing w:before="39"/>
        <w:ind w:left="199"/>
        <w:rPr>
          <w:sz w:val="18"/>
        </w:rPr>
      </w:pPr>
      <w:r>
        <w:rPr>
          <w:b/>
          <w:color w:val="FF0000"/>
          <w:sz w:val="18"/>
        </w:rPr>
        <w:lastRenderedPageBreak/>
        <w:t>**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CANARI</w:t>
      </w:r>
      <w:r>
        <w:rPr>
          <w:spacing w:val="-1"/>
          <w:sz w:val="18"/>
        </w:rPr>
        <w:t xml:space="preserve"> </w:t>
      </w:r>
      <w:r>
        <w:rPr>
          <w:sz w:val="18"/>
        </w:rPr>
        <w:t>headquarters</w:t>
      </w:r>
      <w:r>
        <w:rPr>
          <w:spacing w:val="-3"/>
          <w:sz w:val="18"/>
        </w:rPr>
        <w:t xml:space="preserve"> </w:t>
      </w:r>
      <w:r>
        <w:rPr>
          <w:sz w:val="18"/>
        </w:rPr>
        <w:t>staff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work</w:t>
      </w:r>
      <w:r>
        <w:rPr>
          <w:spacing w:val="-2"/>
          <w:sz w:val="18"/>
        </w:rPr>
        <w:t xml:space="preserve"> </w:t>
      </w:r>
      <w:r>
        <w:rPr>
          <w:sz w:val="18"/>
        </w:rPr>
        <w:t>remotely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Port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Spain,</w:t>
      </w:r>
      <w:r>
        <w:rPr>
          <w:spacing w:val="-1"/>
          <w:sz w:val="18"/>
        </w:rPr>
        <w:t xml:space="preserve"> </w:t>
      </w:r>
      <w:r>
        <w:rPr>
          <w:sz w:val="18"/>
        </w:rPr>
        <w:t>Trinidad,</w:t>
      </w:r>
      <w:r>
        <w:rPr>
          <w:spacing w:val="-1"/>
          <w:sz w:val="18"/>
        </w:rPr>
        <w:t xml:space="preserve"> </w:t>
      </w:r>
      <w:r>
        <w:rPr>
          <w:sz w:val="18"/>
        </w:rPr>
        <w:t>during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COVID-19</w:t>
      </w:r>
      <w:r>
        <w:rPr>
          <w:spacing w:val="-1"/>
          <w:sz w:val="18"/>
        </w:rPr>
        <w:t xml:space="preserve"> </w:t>
      </w:r>
      <w:r>
        <w:rPr>
          <w:sz w:val="18"/>
        </w:rPr>
        <w:t>pandemic.</w:t>
      </w:r>
    </w:p>
    <w:p w14:paraId="07FF32DF" w14:textId="77777777" w:rsidR="003C69C2" w:rsidRDefault="003C69C2">
      <w:pPr>
        <w:pStyle w:val="BodyText"/>
        <w:spacing w:before="8"/>
        <w:rPr>
          <w:sz w:val="14"/>
        </w:rPr>
      </w:pPr>
    </w:p>
    <w:p w14:paraId="07FF32E0" w14:textId="77777777" w:rsidR="003C69C2" w:rsidRDefault="00951E47">
      <w:pPr>
        <w:pStyle w:val="ListParagraph"/>
        <w:numPr>
          <w:ilvl w:val="0"/>
          <w:numId w:val="12"/>
        </w:numPr>
        <w:tabs>
          <w:tab w:val="left" w:pos="920"/>
        </w:tabs>
        <w:spacing w:line="259" w:lineRule="auto"/>
        <w:ind w:right="553"/>
        <w:jc w:val="both"/>
      </w:pPr>
      <w:r>
        <w:rPr>
          <w:i/>
        </w:rPr>
        <w:t xml:space="preserve">Independent consultants engaged directly by CANARI </w:t>
      </w:r>
      <w:r>
        <w:rPr>
          <w:b/>
          <w:i/>
        </w:rPr>
        <w:t xml:space="preserve">- </w:t>
      </w:r>
      <w:r>
        <w:t>It is anticipated that a small number of</w:t>
      </w:r>
      <w:r>
        <w:rPr>
          <w:spacing w:val="1"/>
        </w:rPr>
        <w:t xml:space="preserve"> </w:t>
      </w:r>
      <w:r>
        <w:t>independent consultants will be engaged over the course of the sub-project to undertake short-</w:t>
      </w:r>
      <w:r>
        <w:rPr>
          <w:spacing w:val="1"/>
        </w:rPr>
        <w:t xml:space="preserve"> </w:t>
      </w:r>
      <w:r>
        <w:t>term assignments, including providing in-country support for sub-grantee project implementation,</w:t>
      </w:r>
      <w:r>
        <w:rPr>
          <w:spacing w:val="1"/>
        </w:rPr>
        <w:t xml:space="preserve"> </w:t>
      </w:r>
      <w:r>
        <w:t>monitoring and evaluation, independent audits, translation of do</w:t>
      </w:r>
      <w:r>
        <w:t>cuments, meeting interpretation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materials.</w:t>
      </w:r>
    </w:p>
    <w:p w14:paraId="07FF32E1" w14:textId="77777777" w:rsidR="003C69C2" w:rsidRDefault="00951E47">
      <w:pPr>
        <w:pStyle w:val="BodyText"/>
        <w:spacing w:before="158" w:line="259" w:lineRule="auto"/>
        <w:ind w:left="559" w:right="556"/>
        <w:jc w:val="both"/>
      </w:pPr>
      <w:r>
        <w:t>Four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consultancies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location-specific,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shown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Table</w:t>
      </w:r>
      <w:r>
        <w:rPr>
          <w:spacing w:val="-10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places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other</w:t>
      </w:r>
      <w:r>
        <w:rPr>
          <w:spacing w:val="-47"/>
        </w:rPr>
        <w:t xml:space="preserve"> </w:t>
      </w:r>
      <w:r>
        <w:t>consultants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at this stage.</w:t>
      </w:r>
    </w:p>
    <w:p w14:paraId="07FF32E2" w14:textId="77777777" w:rsidR="003C69C2" w:rsidRDefault="00951E47">
      <w:pPr>
        <w:pStyle w:val="BodyText"/>
        <w:spacing w:before="159" w:line="259" w:lineRule="auto"/>
        <w:ind w:left="559" w:right="553"/>
        <w:jc w:val="both"/>
      </w:pPr>
      <w:r>
        <w:rPr>
          <w:spacing w:val="-1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t>currently</w:t>
      </w:r>
      <w:r>
        <w:rPr>
          <w:spacing w:val="-11"/>
        </w:rPr>
        <w:t xml:space="preserve"> </w:t>
      </w:r>
      <w:r>
        <w:t>anticipated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majority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independent</w:t>
      </w:r>
      <w:r>
        <w:rPr>
          <w:spacing w:val="-11"/>
        </w:rPr>
        <w:t xml:space="preserve"> </w:t>
      </w:r>
      <w:r>
        <w:t>consultants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engaged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individual</w:t>
      </w:r>
      <w:r>
        <w:rPr>
          <w:spacing w:val="-48"/>
        </w:rPr>
        <w:t xml:space="preserve"> </w:t>
      </w:r>
      <w:r>
        <w:t>capacity. Where firms are contracted, for example, to provide simultaneous interpretation or graphic</w:t>
      </w:r>
      <w:r>
        <w:rPr>
          <w:spacing w:val="1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consulting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</w:t>
      </w:r>
      <w:r>
        <w:t>roviders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fall</w:t>
      </w:r>
      <w:r>
        <w:rPr>
          <w:spacing w:val="-8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category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small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medium-sized enterprises.</w:t>
      </w:r>
    </w:p>
    <w:p w14:paraId="07FF32E3" w14:textId="77777777" w:rsidR="003C69C2" w:rsidRDefault="00951E47">
      <w:pPr>
        <w:pStyle w:val="BodyText"/>
        <w:spacing w:before="161" w:line="259" w:lineRule="auto"/>
        <w:ind w:left="559" w:right="553"/>
        <w:jc w:val="both"/>
      </w:pPr>
      <w:r>
        <w:t>The procurement policy requires all consulting services with a value of $5,000 or more to follow a</w:t>
      </w:r>
      <w:r>
        <w:rPr>
          <w:spacing w:val="1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procurement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cases,</w:t>
      </w:r>
      <w:r>
        <w:rPr>
          <w:spacing w:val="1"/>
        </w:rPr>
        <w:t xml:space="preserve"> </w:t>
      </w:r>
      <w:r>
        <w:t>CANARI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sole-source</w:t>
      </w:r>
      <w:r>
        <w:rPr>
          <w:spacing w:val="1"/>
        </w:rPr>
        <w:t xml:space="preserve"> </w:t>
      </w:r>
      <w:r>
        <w:t>procurement</w:t>
      </w:r>
      <w:r>
        <w:rPr>
          <w:spacing w:val="-8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justified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efficiencies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gained</w:t>
      </w:r>
      <w:r>
        <w:t>.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justification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outline</w:t>
      </w:r>
      <w:r>
        <w:rPr>
          <w:spacing w:val="-6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unique features</w:t>
      </w:r>
      <w:r>
        <w:rPr>
          <w:spacing w:val="-3"/>
        </w:rPr>
        <w:t xml:space="preserve"> </w:t>
      </w:r>
      <w:r>
        <w:t>that favor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 when</w:t>
      </w:r>
      <w:r>
        <w:rPr>
          <w:spacing w:val="-1"/>
        </w:rPr>
        <w:t xml:space="preserve"> </w:t>
      </w:r>
      <w:r>
        <w:t>sole-source procurement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used.</w:t>
      </w:r>
    </w:p>
    <w:p w14:paraId="07FF32E4" w14:textId="77777777" w:rsidR="003C69C2" w:rsidRDefault="003C69C2">
      <w:pPr>
        <w:pStyle w:val="BodyText"/>
      </w:pPr>
    </w:p>
    <w:p w14:paraId="07FF32E5" w14:textId="77777777" w:rsidR="003C69C2" w:rsidRDefault="00951E47">
      <w:pPr>
        <w:spacing w:before="152"/>
        <w:ind w:left="199"/>
        <w:rPr>
          <w:i/>
          <w:sz w:val="18"/>
        </w:rPr>
      </w:pPr>
      <w:r>
        <w:rPr>
          <w:i/>
          <w:color w:val="44536A"/>
          <w:sz w:val="18"/>
        </w:rPr>
        <w:t xml:space="preserve">Table 2   </w:t>
      </w:r>
      <w:r>
        <w:rPr>
          <w:i/>
          <w:color w:val="44536A"/>
          <w:spacing w:val="21"/>
          <w:sz w:val="18"/>
        </w:rPr>
        <w:t xml:space="preserve"> </w:t>
      </w:r>
      <w:r>
        <w:rPr>
          <w:i/>
          <w:color w:val="44536A"/>
          <w:sz w:val="18"/>
        </w:rPr>
        <w:t>Projected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location-specific</w:t>
      </w:r>
      <w:r>
        <w:rPr>
          <w:i/>
          <w:color w:val="44536A"/>
          <w:spacing w:val="-5"/>
          <w:sz w:val="18"/>
        </w:rPr>
        <w:t xml:space="preserve"> </w:t>
      </w:r>
      <w:r>
        <w:rPr>
          <w:i/>
          <w:color w:val="44536A"/>
          <w:sz w:val="18"/>
        </w:rPr>
        <w:t>independent</w:t>
      </w:r>
      <w:r>
        <w:rPr>
          <w:i/>
          <w:color w:val="44536A"/>
          <w:spacing w:val="-5"/>
          <w:sz w:val="18"/>
        </w:rPr>
        <w:t xml:space="preserve"> </w:t>
      </w:r>
      <w:r>
        <w:rPr>
          <w:i/>
          <w:color w:val="44536A"/>
          <w:sz w:val="18"/>
        </w:rPr>
        <w:t>consultants</w:t>
      </w:r>
    </w:p>
    <w:p w14:paraId="07FF32E6" w14:textId="77777777" w:rsidR="003C69C2" w:rsidRDefault="003C69C2">
      <w:pPr>
        <w:pStyle w:val="BodyText"/>
        <w:spacing w:before="1" w:after="1"/>
        <w:rPr>
          <w:i/>
          <w:sz w:val="16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2069"/>
        <w:gridCol w:w="2251"/>
        <w:gridCol w:w="1620"/>
        <w:gridCol w:w="1619"/>
      </w:tblGrid>
      <w:tr w:rsidR="003C69C2" w14:paraId="07FF32EC" w14:textId="77777777">
        <w:trPr>
          <w:trHeight w:val="429"/>
        </w:trPr>
        <w:tc>
          <w:tcPr>
            <w:tcW w:w="2426" w:type="dxa"/>
            <w:shd w:val="clear" w:color="auto" w:fill="D9D9D9"/>
          </w:tcPr>
          <w:p w14:paraId="07FF32E7" w14:textId="77777777" w:rsidR="003C69C2" w:rsidRDefault="00951E47">
            <w:pPr>
              <w:pStyle w:val="TableParagraph"/>
              <w:spacing w:before="160" w:line="249" w:lineRule="exact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069" w:type="dxa"/>
            <w:shd w:val="clear" w:color="auto" w:fill="D9D9D9"/>
          </w:tcPr>
          <w:p w14:paraId="07FF32E8" w14:textId="77777777" w:rsidR="003C69C2" w:rsidRDefault="00951E47">
            <w:pPr>
              <w:pStyle w:val="TableParagraph"/>
              <w:spacing w:before="160" w:line="249" w:lineRule="exact"/>
              <w:ind w:left="108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</w:t>
            </w:r>
          </w:p>
        </w:tc>
        <w:tc>
          <w:tcPr>
            <w:tcW w:w="2251" w:type="dxa"/>
            <w:shd w:val="clear" w:color="auto" w:fill="D9D9D9"/>
          </w:tcPr>
          <w:p w14:paraId="07FF32E9" w14:textId="77777777" w:rsidR="003C69C2" w:rsidRDefault="00951E47">
            <w:pPr>
              <w:pStyle w:val="TableParagraph"/>
              <w:spacing w:before="160" w:line="249" w:lineRule="exact"/>
              <w:ind w:left="108"/>
              <w:rPr>
                <w:b/>
              </w:rPr>
            </w:pPr>
            <w:r>
              <w:rPr>
                <w:b/>
              </w:rPr>
              <w:t>Jurisdiction</w:t>
            </w:r>
          </w:p>
        </w:tc>
        <w:tc>
          <w:tcPr>
            <w:tcW w:w="1620" w:type="dxa"/>
            <w:shd w:val="clear" w:color="auto" w:fill="D9D9D9"/>
          </w:tcPr>
          <w:p w14:paraId="07FF32EA" w14:textId="77777777" w:rsidR="003C69C2" w:rsidRDefault="00951E47">
            <w:pPr>
              <w:pStyle w:val="TableParagraph"/>
              <w:spacing w:before="160" w:line="249" w:lineRule="exact"/>
              <w:ind w:left="109"/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1619" w:type="dxa"/>
            <w:shd w:val="clear" w:color="auto" w:fill="D9D9D9"/>
          </w:tcPr>
          <w:p w14:paraId="07FF32EB" w14:textId="77777777" w:rsidR="003C69C2" w:rsidRDefault="00951E47">
            <w:pPr>
              <w:pStyle w:val="TableParagraph"/>
              <w:spacing w:before="160" w:line="249" w:lineRule="exact"/>
              <w:ind w:left="109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3C69C2" w14:paraId="07FF32F2" w14:textId="77777777">
        <w:trPr>
          <w:trHeight w:val="698"/>
        </w:trPr>
        <w:tc>
          <w:tcPr>
            <w:tcW w:w="2426" w:type="dxa"/>
          </w:tcPr>
          <w:p w14:paraId="07FF32ED" w14:textId="77777777" w:rsidR="003C69C2" w:rsidRDefault="00951E47">
            <w:pPr>
              <w:pStyle w:val="TableParagraph"/>
              <w:spacing w:before="138" w:line="270" w:lineRule="atLeast"/>
              <w:ind w:right="111"/>
            </w:pPr>
            <w:r>
              <w:t>RIT in-country support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Antigua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Barbuda</w:t>
            </w:r>
          </w:p>
        </w:tc>
        <w:tc>
          <w:tcPr>
            <w:tcW w:w="2069" w:type="dxa"/>
          </w:tcPr>
          <w:p w14:paraId="07FF32EE" w14:textId="77777777" w:rsidR="003C69C2" w:rsidRDefault="00951E47">
            <w:pPr>
              <w:pStyle w:val="TableParagraph"/>
              <w:spacing w:before="138" w:line="270" w:lineRule="atLeast"/>
              <w:ind w:left="108" w:right="853"/>
            </w:pPr>
            <w:r>
              <w:t>Antigua and</w:t>
            </w:r>
            <w:r>
              <w:rPr>
                <w:spacing w:val="-47"/>
              </w:rPr>
              <w:t xml:space="preserve"> </w:t>
            </w:r>
            <w:r>
              <w:t>Barbuda</w:t>
            </w:r>
          </w:p>
        </w:tc>
        <w:tc>
          <w:tcPr>
            <w:tcW w:w="2251" w:type="dxa"/>
          </w:tcPr>
          <w:p w14:paraId="07FF32EF" w14:textId="77777777" w:rsidR="003C69C2" w:rsidRDefault="00951E47">
            <w:pPr>
              <w:pStyle w:val="TableParagraph"/>
              <w:spacing w:before="160"/>
              <w:ind w:left="108"/>
            </w:pPr>
            <w:r>
              <w:t>Antigua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Barbuda</w:t>
            </w:r>
          </w:p>
        </w:tc>
        <w:tc>
          <w:tcPr>
            <w:tcW w:w="1620" w:type="dxa"/>
          </w:tcPr>
          <w:p w14:paraId="07FF32F0" w14:textId="77777777" w:rsidR="003C69C2" w:rsidRDefault="00951E47">
            <w:pPr>
              <w:pStyle w:val="TableParagraph"/>
              <w:spacing w:before="138" w:line="270" w:lineRule="atLeast"/>
              <w:ind w:left="109" w:right="429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  <w:tc>
          <w:tcPr>
            <w:tcW w:w="1619" w:type="dxa"/>
          </w:tcPr>
          <w:p w14:paraId="07FF32F1" w14:textId="77777777" w:rsidR="003C69C2" w:rsidRDefault="00951E47">
            <w:pPr>
              <w:pStyle w:val="TableParagraph"/>
              <w:spacing w:before="138" w:line="270" w:lineRule="atLeast"/>
              <w:ind w:left="109" w:right="428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</w:tr>
      <w:tr w:rsidR="003C69C2" w14:paraId="07FF32F8" w14:textId="77777777">
        <w:trPr>
          <w:trHeight w:val="695"/>
        </w:trPr>
        <w:tc>
          <w:tcPr>
            <w:tcW w:w="2426" w:type="dxa"/>
          </w:tcPr>
          <w:p w14:paraId="07FF32F3" w14:textId="77777777" w:rsidR="003C69C2" w:rsidRDefault="00951E47">
            <w:pPr>
              <w:pStyle w:val="TableParagraph"/>
              <w:spacing w:before="143" w:line="266" w:lineRule="exact"/>
              <w:ind w:right="284"/>
            </w:pPr>
            <w:r>
              <w:t>RIT in-country support</w:t>
            </w:r>
            <w:r>
              <w:rPr>
                <w:spacing w:val="-4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Bahamas</w:t>
            </w:r>
          </w:p>
        </w:tc>
        <w:tc>
          <w:tcPr>
            <w:tcW w:w="2069" w:type="dxa"/>
          </w:tcPr>
          <w:p w14:paraId="07FF32F4" w14:textId="77777777" w:rsidR="003C69C2" w:rsidRDefault="00951E47">
            <w:pPr>
              <w:pStyle w:val="TableParagraph"/>
              <w:spacing w:before="143" w:line="266" w:lineRule="exact"/>
              <w:ind w:left="108" w:right="269"/>
            </w:pPr>
            <w:r>
              <w:t>Commonwealth of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Bahamas</w:t>
            </w:r>
          </w:p>
        </w:tc>
        <w:tc>
          <w:tcPr>
            <w:tcW w:w="2251" w:type="dxa"/>
          </w:tcPr>
          <w:p w14:paraId="07FF32F5" w14:textId="77777777" w:rsidR="003C69C2" w:rsidRDefault="00951E47">
            <w:pPr>
              <w:pStyle w:val="TableParagraph"/>
              <w:spacing w:before="143" w:line="266" w:lineRule="exact"/>
              <w:ind w:left="108" w:right="451"/>
            </w:pPr>
            <w:r>
              <w:t>Commonwealth of</w:t>
            </w:r>
            <w:r>
              <w:rPr>
                <w:spacing w:val="-47"/>
              </w:rPr>
              <w:t xml:space="preserve"> </w:t>
            </w:r>
            <w:r>
              <w:t>The Bahamas</w:t>
            </w:r>
          </w:p>
        </w:tc>
        <w:tc>
          <w:tcPr>
            <w:tcW w:w="1620" w:type="dxa"/>
          </w:tcPr>
          <w:p w14:paraId="07FF32F6" w14:textId="77777777" w:rsidR="003C69C2" w:rsidRDefault="00951E47">
            <w:pPr>
              <w:pStyle w:val="TableParagraph"/>
              <w:spacing w:before="143" w:line="266" w:lineRule="exact"/>
              <w:ind w:left="109" w:right="429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  <w:tc>
          <w:tcPr>
            <w:tcW w:w="1619" w:type="dxa"/>
          </w:tcPr>
          <w:p w14:paraId="07FF32F7" w14:textId="77777777" w:rsidR="003C69C2" w:rsidRDefault="00951E47">
            <w:pPr>
              <w:pStyle w:val="TableParagraph"/>
              <w:spacing w:before="143" w:line="266" w:lineRule="exact"/>
              <w:ind w:left="109" w:right="428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</w:tr>
      <w:tr w:rsidR="003C69C2" w14:paraId="07FF32FE" w14:textId="77777777">
        <w:trPr>
          <w:trHeight w:val="697"/>
        </w:trPr>
        <w:tc>
          <w:tcPr>
            <w:tcW w:w="2426" w:type="dxa"/>
          </w:tcPr>
          <w:p w14:paraId="07FF32F9" w14:textId="77777777" w:rsidR="003C69C2" w:rsidRDefault="00951E47">
            <w:pPr>
              <w:pStyle w:val="TableParagraph"/>
              <w:spacing w:before="138" w:line="270" w:lineRule="atLeast"/>
              <w:ind w:right="284"/>
            </w:pPr>
            <w:r>
              <w:t>RIT in-country support</w:t>
            </w:r>
            <w:r>
              <w:rPr>
                <w:spacing w:val="-4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Saint</w:t>
            </w:r>
            <w:r>
              <w:rPr>
                <w:spacing w:val="-2"/>
              </w:rPr>
              <w:t xml:space="preserve"> </w:t>
            </w:r>
            <w:r>
              <w:t>Lucia</w:t>
            </w:r>
          </w:p>
        </w:tc>
        <w:tc>
          <w:tcPr>
            <w:tcW w:w="2069" w:type="dxa"/>
          </w:tcPr>
          <w:p w14:paraId="07FF32FA" w14:textId="77777777" w:rsidR="003C69C2" w:rsidRDefault="00951E47">
            <w:pPr>
              <w:pStyle w:val="TableParagraph"/>
              <w:spacing w:before="160"/>
              <w:ind w:left="108"/>
            </w:pPr>
            <w:r>
              <w:t>Saint</w:t>
            </w:r>
            <w:r>
              <w:rPr>
                <w:spacing w:val="-1"/>
              </w:rPr>
              <w:t xml:space="preserve"> </w:t>
            </w:r>
            <w:r>
              <w:t>Lucia</w:t>
            </w:r>
          </w:p>
        </w:tc>
        <w:tc>
          <w:tcPr>
            <w:tcW w:w="2251" w:type="dxa"/>
          </w:tcPr>
          <w:p w14:paraId="07FF32FB" w14:textId="77777777" w:rsidR="003C69C2" w:rsidRDefault="00951E47">
            <w:pPr>
              <w:pStyle w:val="TableParagraph"/>
              <w:spacing w:before="160"/>
              <w:ind w:left="108"/>
            </w:pPr>
            <w:r>
              <w:t>Saint</w:t>
            </w:r>
            <w:r>
              <w:rPr>
                <w:spacing w:val="-1"/>
              </w:rPr>
              <w:t xml:space="preserve"> </w:t>
            </w:r>
            <w:r>
              <w:t>Lucia</w:t>
            </w:r>
          </w:p>
        </w:tc>
        <w:tc>
          <w:tcPr>
            <w:tcW w:w="1620" w:type="dxa"/>
          </w:tcPr>
          <w:p w14:paraId="07FF32FC" w14:textId="77777777" w:rsidR="003C69C2" w:rsidRDefault="00951E47">
            <w:pPr>
              <w:pStyle w:val="TableParagraph"/>
              <w:spacing w:before="138" w:line="270" w:lineRule="atLeast"/>
              <w:ind w:left="109" w:right="429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  <w:tc>
          <w:tcPr>
            <w:tcW w:w="1619" w:type="dxa"/>
          </w:tcPr>
          <w:p w14:paraId="07FF32FD" w14:textId="77777777" w:rsidR="003C69C2" w:rsidRDefault="00951E47">
            <w:pPr>
              <w:pStyle w:val="TableParagraph"/>
              <w:spacing w:before="138" w:line="270" w:lineRule="atLeast"/>
              <w:ind w:left="109" w:right="428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</w:tr>
      <w:tr w:rsidR="003C69C2" w14:paraId="07FF3304" w14:textId="77777777">
        <w:trPr>
          <w:trHeight w:val="966"/>
        </w:trPr>
        <w:tc>
          <w:tcPr>
            <w:tcW w:w="2426" w:type="dxa"/>
          </w:tcPr>
          <w:p w14:paraId="07FF32FF" w14:textId="77777777" w:rsidR="003C69C2" w:rsidRDefault="00951E47">
            <w:pPr>
              <w:pStyle w:val="TableParagraph"/>
              <w:spacing w:before="138" w:line="270" w:lineRule="atLeast"/>
              <w:ind w:right="298"/>
              <w:jc w:val="both"/>
            </w:pPr>
            <w:r>
              <w:t>RIT in-country support</w:t>
            </w:r>
            <w:r>
              <w:rPr>
                <w:spacing w:val="-47"/>
              </w:rPr>
              <w:t xml:space="preserve"> </w:t>
            </w:r>
            <w:r>
              <w:t>for St. Vincent and the</w:t>
            </w:r>
            <w:r>
              <w:rPr>
                <w:spacing w:val="-47"/>
              </w:rPr>
              <w:t xml:space="preserve"> </w:t>
            </w:r>
            <w:r>
              <w:t>Grenadines</w:t>
            </w:r>
          </w:p>
        </w:tc>
        <w:tc>
          <w:tcPr>
            <w:tcW w:w="2069" w:type="dxa"/>
          </w:tcPr>
          <w:p w14:paraId="07FF3300" w14:textId="77777777" w:rsidR="003C69C2" w:rsidRDefault="00951E47">
            <w:pPr>
              <w:pStyle w:val="TableParagraph"/>
              <w:spacing w:before="160"/>
              <w:ind w:left="108" w:right="233"/>
            </w:pPr>
            <w:r>
              <w:t>St. Vincent and the</w:t>
            </w:r>
            <w:r>
              <w:rPr>
                <w:spacing w:val="-47"/>
              </w:rPr>
              <w:t xml:space="preserve"> </w:t>
            </w:r>
            <w:r>
              <w:t>Grenadines</w:t>
            </w:r>
          </w:p>
        </w:tc>
        <w:tc>
          <w:tcPr>
            <w:tcW w:w="2251" w:type="dxa"/>
          </w:tcPr>
          <w:p w14:paraId="07FF3301" w14:textId="77777777" w:rsidR="003C69C2" w:rsidRDefault="00951E47">
            <w:pPr>
              <w:pStyle w:val="TableParagraph"/>
              <w:spacing w:before="160"/>
              <w:ind w:left="108" w:right="415"/>
            </w:pPr>
            <w:r>
              <w:t>St. Vincent and the</w:t>
            </w:r>
            <w:r>
              <w:rPr>
                <w:spacing w:val="-47"/>
              </w:rPr>
              <w:t xml:space="preserve"> </w:t>
            </w:r>
            <w:r>
              <w:t>Grenadines</w:t>
            </w:r>
          </w:p>
        </w:tc>
        <w:tc>
          <w:tcPr>
            <w:tcW w:w="1620" w:type="dxa"/>
          </w:tcPr>
          <w:p w14:paraId="07FF3302" w14:textId="77777777" w:rsidR="003C69C2" w:rsidRDefault="00951E47">
            <w:pPr>
              <w:pStyle w:val="TableParagraph"/>
              <w:spacing w:before="160"/>
              <w:ind w:left="109" w:right="429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  <w:tc>
          <w:tcPr>
            <w:tcW w:w="1619" w:type="dxa"/>
          </w:tcPr>
          <w:p w14:paraId="07FF3303" w14:textId="77777777" w:rsidR="003C69C2" w:rsidRDefault="00951E47">
            <w:pPr>
              <w:pStyle w:val="TableParagraph"/>
              <w:spacing w:before="160"/>
              <w:ind w:left="109" w:right="428"/>
            </w:pPr>
            <w:r>
              <w:t>To 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</w:p>
        </w:tc>
      </w:tr>
    </w:tbl>
    <w:p w14:paraId="07FF3305" w14:textId="77777777" w:rsidR="003C69C2" w:rsidRDefault="003C69C2">
      <w:pPr>
        <w:pStyle w:val="BodyText"/>
        <w:rPr>
          <w:i/>
          <w:sz w:val="18"/>
        </w:rPr>
      </w:pPr>
    </w:p>
    <w:p w14:paraId="07FF3306" w14:textId="77777777" w:rsidR="003C69C2" w:rsidRDefault="003C69C2">
      <w:pPr>
        <w:pStyle w:val="BodyText"/>
        <w:rPr>
          <w:i/>
          <w:sz w:val="18"/>
        </w:rPr>
      </w:pPr>
    </w:p>
    <w:p w14:paraId="07FF3307" w14:textId="77777777" w:rsidR="003C69C2" w:rsidRDefault="003C69C2">
      <w:pPr>
        <w:pStyle w:val="BodyText"/>
        <w:spacing w:before="11"/>
        <w:rPr>
          <w:i/>
          <w:sz w:val="13"/>
        </w:rPr>
      </w:pPr>
    </w:p>
    <w:p w14:paraId="07FF3308" w14:textId="77777777" w:rsidR="003C69C2" w:rsidRDefault="00951E47">
      <w:pPr>
        <w:pStyle w:val="ListParagraph"/>
        <w:numPr>
          <w:ilvl w:val="0"/>
          <w:numId w:val="12"/>
        </w:numPr>
        <w:tabs>
          <w:tab w:val="left" w:pos="920"/>
        </w:tabs>
        <w:spacing w:line="259" w:lineRule="auto"/>
        <w:ind w:right="555"/>
        <w:jc w:val="both"/>
      </w:pPr>
      <w:r>
        <w:rPr>
          <w:i/>
        </w:rPr>
        <w:t xml:space="preserve">Community Workers </w:t>
      </w:r>
      <w:r>
        <w:rPr>
          <w:b/>
          <w:i/>
        </w:rPr>
        <w:t xml:space="preserve">- </w:t>
      </w:r>
      <w:r>
        <w:t>No community workers will be engaged directly by CANARI. It is anticipated</w:t>
      </w:r>
      <w:r>
        <w:rPr>
          <w:spacing w:val="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sub-grantees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engage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context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sub-grants</w:t>
      </w:r>
      <w:r>
        <w:rPr>
          <w:spacing w:val="-5"/>
        </w:rPr>
        <w:t xml:space="preserve"> </w:t>
      </w:r>
      <w:r>
        <w:t>they</w:t>
      </w:r>
      <w:r>
        <w:rPr>
          <w:spacing w:val="-47"/>
        </w:rPr>
        <w:t xml:space="preserve"> </w:t>
      </w:r>
      <w:r>
        <w:t>receive under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sub-project.</w:t>
      </w:r>
      <w:r>
        <w:rPr>
          <w:spacing w:val="-3"/>
        </w:rPr>
        <w:t xml:space="preserve"> </w:t>
      </w:r>
      <w:r>
        <w:t>Dedicated</w:t>
      </w:r>
      <w:r>
        <w:rPr>
          <w:spacing w:val="-1"/>
        </w:rPr>
        <w:t xml:space="preserve"> </w:t>
      </w:r>
      <w:r>
        <w:t>LMP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sub-grantee.</w:t>
      </w:r>
    </w:p>
    <w:p w14:paraId="07FF3309" w14:textId="77777777" w:rsidR="003C69C2" w:rsidRDefault="003C69C2">
      <w:pPr>
        <w:pStyle w:val="BodyText"/>
        <w:spacing w:before="9"/>
        <w:rPr>
          <w:sz w:val="23"/>
        </w:rPr>
      </w:pPr>
    </w:p>
    <w:p w14:paraId="07FF330A" w14:textId="77777777" w:rsidR="003C69C2" w:rsidRDefault="00951E47">
      <w:pPr>
        <w:pStyle w:val="ListParagraph"/>
        <w:numPr>
          <w:ilvl w:val="0"/>
          <w:numId w:val="12"/>
        </w:numPr>
        <w:tabs>
          <w:tab w:val="left" w:pos="919"/>
          <w:tab w:val="left" w:pos="920"/>
        </w:tabs>
        <w:ind w:hanging="361"/>
      </w:pPr>
      <w:r>
        <w:rPr>
          <w:i/>
        </w:rPr>
        <w:t>Migrant</w:t>
      </w:r>
      <w:r>
        <w:rPr>
          <w:i/>
          <w:spacing w:val="-4"/>
        </w:rPr>
        <w:t xml:space="preserve"> </w:t>
      </w:r>
      <w:r>
        <w:rPr>
          <w:i/>
        </w:rPr>
        <w:t xml:space="preserve">Workers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migrant</w:t>
      </w:r>
      <w:r>
        <w:rPr>
          <w:spacing w:val="-1"/>
        </w:rPr>
        <w:t xml:space="preserve"> </w:t>
      </w:r>
      <w:r>
        <w:t>workers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 work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sub-project.</w:t>
      </w:r>
    </w:p>
    <w:p w14:paraId="07FF330B" w14:textId="77777777" w:rsidR="003C69C2" w:rsidRDefault="003C69C2">
      <w:pPr>
        <w:pStyle w:val="BodyText"/>
        <w:spacing w:before="4"/>
        <w:rPr>
          <w:sz w:val="25"/>
        </w:rPr>
      </w:pPr>
    </w:p>
    <w:p w14:paraId="07FF330C" w14:textId="77777777" w:rsidR="003C69C2" w:rsidRDefault="00951E47">
      <w:pPr>
        <w:pStyle w:val="Heading2"/>
        <w:spacing w:before="1"/>
      </w:pPr>
      <w:r>
        <w:t>Characteristics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Workers</w:t>
      </w:r>
    </w:p>
    <w:p w14:paraId="07FF330D" w14:textId="77777777" w:rsidR="003C69C2" w:rsidRDefault="00951E47">
      <w:pPr>
        <w:pStyle w:val="BodyText"/>
        <w:spacing w:before="21" w:line="259" w:lineRule="auto"/>
        <w:ind w:left="199" w:right="576"/>
      </w:pPr>
      <w:r>
        <w:t>CANARI is an equal opportunity employer that values diversity in all forms. CANARI does not practice</w:t>
      </w:r>
      <w:r>
        <w:rPr>
          <w:spacing w:val="1"/>
        </w:rPr>
        <w:t xml:space="preserve"> </w:t>
      </w:r>
      <w:r>
        <w:t>discrimination in any form, nor does it tolerate the practice of discrimination based on race, color,</w:t>
      </w:r>
      <w:r>
        <w:rPr>
          <w:spacing w:val="1"/>
        </w:rPr>
        <w:t xml:space="preserve"> </w:t>
      </w:r>
      <w:r>
        <w:t>nationality,</w:t>
      </w:r>
      <w:r>
        <w:rPr>
          <w:spacing w:val="-2"/>
        </w:rPr>
        <w:t xml:space="preserve"> </w:t>
      </w:r>
      <w:r>
        <w:t>religion,</w:t>
      </w:r>
      <w:r>
        <w:rPr>
          <w:spacing w:val="-1"/>
        </w:rPr>
        <w:t xml:space="preserve"> </w:t>
      </w:r>
      <w:r>
        <w:t>gender,</w:t>
      </w:r>
      <w:r>
        <w:rPr>
          <w:spacing w:val="-1"/>
        </w:rPr>
        <w:t xml:space="preserve"> </w:t>
      </w:r>
      <w:r>
        <w:t>age,</w:t>
      </w:r>
      <w:r>
        <w:rPr>
          <w:spacing w:val="-4"/>
        </w:rPr>
        <w:t xml:space="preserve"> </w:t>
      </w:r>
      <w:r>
        <w:t>ethnicity,</w:t>
      </w:r>
      <w:r>
        <w:rPr>
          <w:spacing w:val="-1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orientation,</w:t>
      </w:r>
      <w:r>
        <w:rPr>
          <w:spacing w:val="-3"/>
        </w:rPr>
        <w:t xml:space="preserve"> </w:t>
      </w:r>
      <w:r>
        <w:t>marital</w:t>
      </w:r>
      <w:r>
        <w:rPr>
          <w:spacing w:val="-2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disability.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applies in</w:t>
      </w:r>
      <w:r>
        <w:rPr>
          <w:spacing w:val="-2"/>
        </w:rPr>
        <w:t xml:space="preserve"> </w:t>
      </w:r>
      <w:r>
        <w:t>all</w:t>
      </w:r>
    </w:p>
    <w:p w14:paraId="07FF330E" w14:textId="77777777" w:rsidR="003C69C2" w:rsidRDefault="003C69C2">
      <w:pPr>
        <w:spacing w:line="259" w:lineRule="auto"/>
        <w:sectPr w:rsidR="003C69C2">
          <w:pgSz w:w="12240" w:h="15840"/>
          <w:pgMar w:top="1400" w:right="780" w:bottom="1180" w:left="1140" w:header="0" w:footer="902" w:gutter="0"/>
          <w:cols w:space="720"/>
        </w:sectPr>
      </w:pPr>
    </w:p>
    <w:p w14:paraId="07FF330F" w14:textId="77777777" w:rsidR="003C69C2" w:rsidRDefault="00951E47">
      <w:pPr>
        <w:pStyle w:val="BodyText"/>
        <w:spacing w:before="39" w:line="259" w:lineRule="auto"/>
        <w:ind w:left="199" w:right="579"/>
        <w:jc w:val="both"/>
      </w:pPr>
      <w:r>
        <w:lastRenderedPageBreak/>
        <w:t>spheres of the employment life cycle as well as in engagement with interns and volunteers as well as other</w:t>
      </w:r>
      <w:r>
        <w:rPr>
          <w:spacing w:val="-47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external stakeholders.</w:t>
      </w:r>
    </w:p>
    <w:p w14:paraId="07FF3310" w14:textId="77777777" w:rsidR="003C69C2" w:rsidRDefault="00951E47">
      <w:pPr>
        <w:pStyle w:val="BodyText"/>
        <w:spacing w:before="160" w:line="259" w:lineRule="auto"/>
        <w:ind w:left="199" w:right="556"/>
        <w:jc w:val="both"/>
      </w:pPr>
      <w:r>
        <w:t>The nine known direct workers curre</w:t>
      </w:r>
      <w:r>
        <w:t>ntly comprise eight women and one man; the sex ratio may change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three</w:t>
      </w:r>
      <w:r>
        <w:rPr>
          <w:spacing w:val="-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recruited</w:t>
      </w:r>
      <w:r>
        <w:rPr>
          <w:spacing w:val="-1"/>
        </w:rPr>
        <w:t xml:space="preserve"> </w:t>
      </w:r>
      <w:r>
        <w:t>after the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sub-project.</w:t>
      </w:r>
    </w:p>
    <w:p w14:paraId="07FF3311" w14:textId="77777777" w:rsidR="003C69C2" w:rsidRDefault="00951E47">
      <w:pPr>
        <w:pStyle w:val="BodyText"/>
        <w:spacing w:before="161" w:line="259" w:lineRule="auto"/>
        <w:ind w:left="199" w:right="554"/>
        <w:jc w:val="both"/>
      </w:pPr>
      <w:r>
        <w:t>None of the direct workers is aged under 18 years, and, given the qualification requirements for the</w:t>
      </w:r>
      <w:r>
        <w:rPr>
          <w:spacing w:val="1"/>
        </w:rPr>
        <w:t xml:space="preserve"> </w:t>
      </w:r>
      <w:r>
        <w:t>positions, no one under this age will be hired to work on the sub-project, either as a direct worker or an</w:t>
      </w:r>
      <w:r>
        <w:rPr>
          <w:spacing w:val="1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>consultant.</w:t>
      </w:r>
    </w:p>
    <w:p w14:paraId="07FF3312" w14:textId="77777777" w:rsidR="003C69C2" w:rsidRDefault="00951E47">
      <w:pPr>
        <w:pStyle w:val="BodyText"/>
        <w:spacing w:before="160" w:line="259" w:lineRule="auto"/>
        <w:ind w:left="199" w:right="554"/>
        <w:jc w:val="both"/>
      </w:pPr>
      <w:r>
        <w:t>All existing workers are</w:t>
      </w:r>
      <w:r>
        <w:t xml:space="preserve"> authorized to work in the jurisdiction where they are normally domiciled, and</w:t>
      </w:r>
      <w:r>
        <w:rPr>
          <w:spacing w:val="1"/>
        </w:rPr>
        <w:t xml:space="preserve"> </w:t>
      </w:r>
      <w:r>
        <w:t>CANARI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workers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consultants</w:t>
      </w:r>
      <w:r>
        <w:rPr>
          <w:spacing w:val="-4"/>
        </w:rPr>
        <w:t xml:space="preserve"> </w:t>
      </w:r>
      <w:r>
        <w:t>hired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sub-project</w:t>
      </w:r>
      <w:r>
        <w:rPr>
          <w:spacing w:val="-4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eligibility in their country</w:t>
      </w:r>
      <w:r>
        <w:rPr>
          <w:spacing w:val="-2"/>
        </w:rPr>
        <w:t xml:space="preserve"> </w:t>
      </w:r>
      <w:r>
        <w:t>of residence.</w:t>
      </w:r>
    </w:p>
    <w:p w14:paraId="07FF3313" w14:textId="77777777" w:rsidR="003C69C2" w:rsidRDefault="00951E47">
      <w:pPr>
        <w:pStyle w:val="Heading2"/>
        <w:spacing w:before="160"/>
        <w:jc w:val="both"/>
      </w:pPr>
      <w:r>
        <w:t>Timing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Requirements</w:t>
      </w:r>
    </w:p>
    <w:p w14:paraId="07FF3314" w14:textId="77777777" w:rsidR="003C69C2" w:rsidRDefault="00951E47">
      <w:pPr>
        <w:pStyle w:val="BodyText"/>
        <w:spacing w:before="19" w:line="259" w:lineRule="auto"/>
        <w:ind w:left="199" w:right="556"/>
        <w:jc w:val="both"/>
      </w:pPr>
      <w:r>
        <w:rPr>
          <w:spacing w:val="-1"/>
        </w:rPr>
        <w:t>Direct</w:t>
      </w:r>
      <w:r>
        <w:rPr>
          <w:spacing w:val="-11"/>
        </w:rPr>
        <w:t xml:space="preserve"> </w:t>
      </w:r>
      <w:r>
        <w:rPr>
          <w:spacing w:val="-1"/>
        </w:rPr>
        <w:t>workers</w:t>
      </w:r>
      <w:r>
        <w:rPr>
          <w:spacing w:val="-14"/>
        </w:rPr>
        <w:t xml:space="preserve"> </w:t>
      </w:r>
      <w:r>
        <w:rPr>
          <w:spacing w:val="-1"/>
        </w:rPr>
        <w:t>1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Table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(CANARI</w:t>
      </w:r>
      <w:r>
        <w:rPr>
          <w:spacing w:val="-10"/>
        </w:rPr>
        <w:t xml:space="preserve"> </w:t>
      </w:r>
      <w:r>
        <w:t>headquarters</w:t>
      </w:r>
      <w:r>
        <w:rPr>
          <w:spacing w:val="-12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RIT</w:t>
      </w:r>
      <w:r>
        <w:rPr>
          <w:spacing w:val="-14"/>
        </w:rPr>
        <w:t xml:space="preserve"> </w:t>
      </w:r>
      <w:r>
        <w:t>Manager)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sub-project</w:t>
      </w:r>
      <w:r>
        <w:rPr>
          <w:spacing w:val="-4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inception</w:t>
      </w:r>
      <w:r>
        <w:rPr>
          <w:spacing w:val="-1"/>
        </w:rPr>
        <w:t xml:space="preserve"> </w:t>
      </w:r>
      <w:r>
        <w:t>in July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t>2026.</w:t>
      </w:r>
    </w:p>
    <w:p w14:paraId="07FF3315" w14:textId="77777777" w:rsidR="003C69C2" w:rsidRDefault="00951E47">
      <w:pPr>
        <w:pStyle w:val="BodyText"/>
        <w:spacing w:before="159" w:line="259" w:lineRule="auto"/>
        <w:ind w:left="199" w:right="556"/>
        <w:jc w:val="both"/>
      </w:pPr>
      <w:r>
        <w:t>Direct workers 10 – 12 (Country Coordinators) will be engaged to work on the sub-project from September</w:t>
      </w:r>
      <w:r>
        <w:rPr>
          <w:spacing w:val="-47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2026.</w:t>
      </w:r>
    </w:p>
    <w:p w14:paraId="07FF3316" w14:textId="77777777" w:rsidR="003C69C2" w:rsidRDefault="00951E47">
      <w:pPr>
        <w:pStyle w:val="BodyText"/>
        <w:spacing w:before="162" w:line="259" w:lineRule="auto"/>
        <w:ind w:left="199" w:right="554"/>
        <w:jc w:val="both"/>
      </w:pP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workers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vary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sub-project's</w:t>
      </w:r>
      <w:r>
        <w:rPr>
          <w:spacing w:val="-3"/>
        </w:rPr>
        <w:t xml:space="preserve"> </w:t>
      </w:r>
      <w:r>
        <w:t>lifetime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correspond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sub-project an</w:t>
      </w:r>
      <w:r>
        <w:t>d</w:t>
      </w:r>
      <w:r>
        <w:rPr>
          <w:spacing w:val="-2"/>
        </w:rPr>
        <w:t xml:space="preserve"> </w:t>
      </w:r>
      <w:r>
        <w:t>its deliverables,</w:t>
      </w:r>
      <w:r>
        <w:rPr>
          <w:spacing w:val="-3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RIT</w:t>
      </w:r>
      <w:r>
        <w:rPr>
          <w:spacing w:val="-4"/>
        </w:rPr>
        <w:t xml:space="preserve"> </w:t>
      </w:r>
      <w:r>
        <w:t>Manager,</w:t>
      </w:r>
      <w:r>
        <w:rPr>
          <w:spacing w:val="-3"/>
        </w:rPr>
        <w:t xml:space="preserve"> </w:t>
      </w:r>
      <w:r>
        <w:t>who is</w:t>
      </w:r>
      <w:r>
        <w:rPr>
          <w:spacing w:val="-3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sub-project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full-</w:t>
      </w:r>
      <w:r>
        <w:rPr>
          <w:spacing w:val="-48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sub-project.</w:t>
      </w:r>
    </w:p>
    <w:p w14:paraId="07FF3317" w14:textId="77777777" w:rsidR="003C69C2" w:rsidRDefault="00951E47">
      <w:pPr>
        <w:pStyle w:val="BodyText"/>
        <w:spacing w:before="159" w:line="259" w:lineRule="auto"/>
        <w:ind w:left="199" w:right="554"/>
        <w:jc w:val="both"/>
      </w:pPr>
      <w:r>
        <w:rPr>
          <w:spacing w:val="-1"/>
        </w:rPr>
        <w:t>Independent</w:t>
      </w:r>
      <w:r>
        <w:rPr>
          <w:spacing w:val="-11"/>
        </w:rPr>
        <w:t xml:space="preserve"> </w:t>
      </w:r>
      <w:r>
        <w:rPr>
          <w:spacing w:val="-1"/>
        </w:rPr>
        <w:t>consultants</w:t>
      </w:r>
      <w:r>
        <w:rPr>
          <w:spacing w:val="-16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engaged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deliverables</w:t>
      </w:r>
      <w:r>
        <w:rPr>
          <w:spacing w:val="-14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cycle.</w:t>
      </w:r>
      <w:r>
        <w:rPr>
          <w:spacing w:val="-12"/>
        </w:rPr>
        <w:t xml:space="preserve"> </w:t>
      </w:r>
      <w:r>
        <w:t>Auditors,</w:t>
      </w:r>
      <w:r>
        <w:rPr>
          <w:spacing w:val="-14"/>
        </w:rPr>
        <w:t xml:space="preserve"> </w:t>
      </w:r>
      <w:r>
        <w:t>translation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consultants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engaged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sub-project.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consultants,</w:t>
      </w:r>
      <w:r>
        <w:rPr>
          <w:spacing w:val="-4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RIT in-country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workers,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engaged from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onwards.</w:t>
      </w:r>
    </w:p>
    <w:p w14:paraId="07FF3318" w14:textId="77777777" w:rsidR="003C69C2" w:rsidRDefault="003C69C2">
      <w:pPr>
        <w:pStyle w:val="BodyText"/>
      </w:pPr>
    </w:p>
    <w:p w14:paraId="07FF3319" w14:textId="77777777" w:rsidR="003C69C2" w:rsidRDefault="00951E47">
      <w:pPr>
        <w:pStyle w:val="Heading1"/>
        <w:numPr>
          <w:ilvl w:val="0"/>
          <w:numId w:val="13"/>
        </w:numPr>
        <w:tabs>
          <w:tab w:val="left" w:pos="471"/>
        </w:tabs>
        <w:spacing w:before="180"/>
        <w:ind w:hanging="364"/>
        <w:jc w:val="left"/>
      </w:pPr>
      <w:bookmarkStart w:id="8" w:name="_bookmark8"/>
      <w:bookmarkEnd w:id="8"/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risks</w:t>
      </w:r>
    </w:p>
    <w:p w14:paraId="07FF331A" w14:textId="77777777" w:rsidR="003C69C2" w:rsidRDefault="00951E47">
      <w:pPr>
        <w:pStyle w:val="BodyText"/>
        <w:spacing w:before="180" w:line="259" w:lineRule="auto"/>
        <w:ind w:left="199" w:right="555"/>
        <w:jc w:val="both"/>
      </w:pPr>
      <w:r>
        <w:t>The sub-project comprises a grant mechanism to build the capacity of CSOs to reduce threats to globally</w:t>
      </w:r>
      <w:r>
        <w:rPr>
          <w:spacing w:val="1"/>
        </w:rPr>
        <w:t xml:space="preserve"> </w:t>
      </w:r>
      <w:r>
        <w:t>important biodiversity and an allied component to strengthen CSO partnerships for conservation through a</w:t>
      </w:r>
      <w:r>
        <w:rPr>
          <w:spacing w:val="-47"/>
        </w:rPr>
        <w:t xml:space="preserve"> </w:t>
      </w:r>
      <w:r>
        <w:t>collaborative social</w:t>
      </w:r>
      <w:r>
        <w:rPr>
          <w:spacing w:val="-1"/>
        </w:rPr>
        <w:t xml:space="preserve"> </w:t>
      </w:r>
      <w:r>
        <w:t>accountability</w:t>
      </w:r>
      <w:r>
        <w:rPr>
          <w:spacing w:val="1"/>
        </w:rPr>
        <w:t xml:space="preserve"> </w:t>
      </w:r>
      <w:r>
        <w:t>approach un</w:t>
      </w:r>
      <w:r>
        <w:t>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GPSA</w:t>
      </w:r>
      <w:r>
        <w:rPr>
          <w:spacing w:val="-2"/>
        </w:rPr>
        <w:t xml:space="preserve"> </w:t>
      </w:r>
      <w:r>
        <w:t>Caribbean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(P173017).</w:t>
      </w:r>
    </w:p>
    <w:p w14:paraId="07FF331B" w14:textId="77777777" w:rsidR="003C69C2" w:rsidRDefault="003C69C2">
      <w:pPr>
        <w:pStyle w:val="BodyText"/>
        <w:spacing w:before="8"/>
        <w:rPr>
          <w:sz w:val="23"/>
        </w:rPr>
      </w:pPr>
    </w:p>
    <w:p w14:paraId="07FF331C" w14:textId="77777777" w:rsidR="003C69C2" w:rsidRDefault="00951E47">
      <w:pPr>
        <w:pStyle w:val="BodyText"/>
        <w:spacing w:line="259" w:lineRule="auto"/>
        <w:ind w:left="199" w:right="552"/>
        <w:jc w:val="both"/>
      </w:pPr>
      <w:r>
        <w:t>The</w:t>
      </w:r>
      <w:r>
        <w:rPr>
          <w:spacing w:val="-6"/>
        </w:rPr>
        <w:t xml:space="preserve"> </w:t>
      </w:r>
      <w:r>
        <w:t>RIT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select,</w:t>
      </w:r>
      <w:r>
        <w:rPr>
          <w:spacing w:val="-5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$50,000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compliance</w:t>
      </w:r>
      <w:r>
        <w:rPr>
          <w:spacing w:val="-47"/>
        </w:rPr>
        <w:t xml:space="preserve"> </w:t>
      </w:r>
      <w:r>
        <w:t>with grant terms, including those related to the World Bank ESS.</w:t>
      </w:r>
      <w:r>
        <w:rPr>
          <w:spacing w:val="1"/>
        </w:rPr>
        <w:t xml:space="preserve"> </w:t>
      </w:r>
      <w:r>
        <w:t>For grants greater than $50,000, the RIT</w:t>
      </w:r>
      <w:r>
        <w:rPr>
          <w:spacing w:val="1"/>
        </w:rPr>
        <w:t xml:space="preserve"> </w:t>
      </w:r>
      <w:r>
        <w:t>will support the CEPF Secretariat in selecting, awarding, and providing oversight of grants and ensuring</w:t>
      </w:r>
      <w:r>
        <w:rPr>
          <w:spacing w:val="1"/>
        </w:rPr>
        <w:t xml:space="preserve"> </w:t>
      </w:r>
      <w:r>
        <w:t xml:space="preserve">compliance with grant terms, including those </w:t>
      </w:r>
      <w:r>
        <w:t>related to the World Bank ESS. Each sub-grantee will be</w:t>
      </w:r>
      <w:r>
        <w:rPr>
          <w:spacing w:val="1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sub-project-specific</w:t>
      </w:r>
      <w:r>
        <w:rPr>
          <w:spacing w:val="-9"/>
        </w:rPr>
        <w:t xml:space="preserve"> </w:t>
      </w:r>
      <w:r>
        <w:t>LMP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award.</w:t>
      </w:r>
      <w:r>
        <w:rPr>
          <w:spacing w:val="-5"/>
        </w:rPr>
        <w:t xml:space="preserve"> </w:t>
      </w:r>
      <w:r>
        <w:t>CANARI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local,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regional institutional CSO capacity and foster stakeholder collaboration through a range o</w:t>
      </w:r>
      <w:r>
        <w:t>f mechanisms,</w:t>
      </w:r>
      <w:r>
        <w:rPr>
          <w:spacing w:val="1"/>
        </w:rPr>
        <w:t xml:space="preserve"> </w:t>
      </w:r>
      <w:r>
        <w:t>including direct training and mentoring.</w:t>
      </w:r>
      <w:r>
        <w:rPr>
          <w:spacing w:val="1"/>
        </w:rPr>
        <w:t xml:space="preserve"> </w:t>
      </w:r>
      <w:r>
        <w:t>Learning from the experience of the CSAT in the Dominican</w:t>
      </w:r>
      <w:r>
        <w:rPr>
          <w:spacing w:val="1"/>
        </w:rPr>
        <w:t xml:space="preserve"> </w:t>
      </w:r>
      <w:r>
        <w:t>Republic, Antigua and Barbuda, Jamaica and Saint Lucia, the CANARI RIT will implement the collaborative</w:t>
      </w:r>
      <w:r>
        <w:rPr>
          <w:spacing w:val="1"/>
        </w:rPr>
        <w:t xml:space="preserve"> </w:t>
      </w:r>
      <w:r>
        <w:t>social accountability approach in The B</w:t>
      </w:r>
      <w:r>
        <w:t>ahamas, Haiti and St. Vincent and the Grenadines, including by</w:t>
      </w:r>
      <w:r>
        <w:rPr>
          <w:spacing w:val="1"/>
        </w:rPr>
        <w:t xml:space="preserve"> </w:t>
      </w:r>
      <w:r>
        <w:t>facilitating</w:t>
      </w:r>
      <w:r>
        <w:rPr>
          <w:spacing w:val="1"/>
        </w:rPr>
        <w:t xml:space="preserve"> </w:t>
      </w:r>
      <w:r>
        <w:t>partnerships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CSOs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co-create</w:t>
      </w:r>
      <w:r>
        <w:rPr>
          <w:spacing w:val="1"/>
        </w:rPr>
        <w:t xml:space="preserve"> </w:t>
      </w:r>
      <w:r>
        <w:t>analyses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KBAs.</w:t>
      </w:r>
    </w:p>
    <w:p w14:paraId="07FF331D" w14:textId="77777777" w:rsidR="003C69C2" w:rsidRDefault="003C69C2">
      <w:pPr>
        <w:spacing w:line="259" w:lineRule="auto"/>
        <w:jc w:val="both"/>
        <w:sectPr w:rsidR="003C69C2">
          <w:pgSz w:w="12240" w:h="15840"/>
          <w:pgMar w:top="1400" w:right="780" w:bottom="1180" w:left="1140" w:header="0" w:footer="902" w:gutter="0"/>
          <w:cols w:space="720"/>
        </w:sectPr>
      </w:pPr>
    </w:p>
    <w:p w14:paraId="07FF331E" w14:textId="77777777" w:rsidR="003C69C2" w:rsidRDefault="00951E47">
      <w:pPr>
        <w:pStyle w:val="BodyText"/>
        <w:spacing w:before="39" w:line="259" w:lineRule="auto"/>
        <w:ind w:left="199" w:right="552"/>
        <w:jc w:val="both"/>
      </w:pPr>
      <w:r>
        <w:lastRenderedPageBreak/>
        <w:t>Most of the project work can be classified as knowledge work, requiring professional and administrative</w:t>
      </w:r>
      <w:r>
        <w:rPr>
          <w:spacing w:val="1"/>
        </w:rPr>
        <w:t xml:space="preserve"> </w:t>
      </w:r>
      <w:r>
        <w:t>labor. There will be no use of heavy machinery, working at heights or other hazardous work.</w:t>
      </w:r>
      <w:r>
        <w:rPr>
          <w:spacing w:val="1"/>
        </w:rPr>
        <w:t xml:space="preserve"> </w:t>
      </w:r>
      <w:r>
        <w:t>Most of the</w:t>
      </w:r>
      <w:r>
        <w:rPr>
          <w:spacing w:val="1"/>
        </w:rPr>
        <w:t xml:space="preserve"> </w:t>
      </w:r>
      <w:r>
        <w:t>occupational health and safety risks relate to i</w:t>
      </w:r>
      <w:r>
        <w:t>n-country and international travel to support and evaluate</w:t>
      </w:r>
      <w:r>
        <w:rPr>
          <w:spacing w:val="1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sub-project</w:t>
      </w:r>
      <w:r>
        <w:rPr>
          <w:spacing w:val="-8"/>
        </w:rPr>
        <w:t xml:space="preserve"> </w:t>
      </w:r>
      <w:r>
        <w:t>countries.</w:t>
      </w:r>
      <w:r>
        <w:rPr>
          <w:spacing w:val="-6"/>
        </w:rPr>
        <w:t xml:space="preserve"> </w:t>
      </w:r>
      <w:r>
        <w:t>COVID-19</w:t>
      </w:r>
      <w:r>
        <w:rPr>
          <w:spacing w:val="-5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presents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threat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workers,</w:t>
      </w:r>
      <w:r>
        <w:rPr>
          <w:spacing w:val="-9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working</w:t>
      </w:r>
      <w:r>
        <w:rPr>
          <w:spacing w:val="-47"/>
        </w:rPr>
        <w:t xml:space="preserve"> </w:t>
      </w:r>
      <w:r>
        <w:t>in-country</w:t>
      </w:r>
      <w:r>
        <w:rPr>
          <w:spacing w:val="-3"/>
        </w:rPr>
        <w:t xml:space="preserve"> </w:t>
      </w:r>
      <w:r>
        <w:t>or during</w:t>
      </w:r>
      <w:r>
        <w:rPr>
          <w:spacing w:val="-1"/>
        </w:rPr>
        <w:t xml:space="preserve"> </w:t>
      </w:r>
      <w:r>
        <w:t>international travel.</w:t>
      </w:r>
    </w:p>
    <w:p w14:paraId="07FF331F" w14:textId="77777777" w:rsidR="003C69C2" w:rsidRDefault="003C69C2">
      <w:pPr>
        <w:pStyle w:val="BodyText"/>
        <w:spacing w:before="9"/>
        <w:rPr>
          <w:sz w:val="23"/>
        </w:rPr>
      </w:pPr>
    </w:p>
    <w:p w14:paraId="07FF3320" w14:textId="77777777" w:rsidR="003C69C2" w:rsidRDefault="00951E47">
      <w:pPr>
        <w:pStyle w:val="BodyText"/>
        <w:spacing w:line="259" w:lineRule="auto"/>
        <w:ind w:left="199" w:right="555"/>
        <w:jc w:val="both"/>
      </w:pPr>
      <w:r>
        <w:t>There are also risks to occupational health and safety associated with natural hazards, particularly those</w:t>
      </w:r>
      <w:r>
        <w:rPr>
          <w:spacing w:val="1"/>
        </w:rPr>
        <w:t xml:space="preserve"> </w:t>
      </w:r>
      <w:r>
        <w:t>hazards</w:t>
      </w:r>
      <w:r>
        <w:rPr>
          <w:spacing w:val="-4"/>
        </w:rPr>
        <w:t xml:space="preserve"> </w:t>
      </w:r>
      <w:r>
        <w:t>characteristic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countries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Atlantic</w:t>
      </w:r>
      <w:r>
        <w:rPr>
          <w:spacing w:val="-7"/>
        </w:rPr>
        <w:t xml:space="preserve"> </w:t>
      </w:r>
      <w:r>
        <w:t>hurricane</w:t>
      </w:r>
      <w:r>
        <w:rPr>
          <w:spacing w:val="-3"/>
        </w:rPr>
        <w:t xml:space="preserve"> </w:t>
      </w:r>
      <w:r>
        <w:t>belt</w:t>
      </w:r>
      <w:r>
        <w:rPr>
          <w:spacing w:val="-5"/>
        </w:rPr>
        <w:t xml:space="preserve"> </w:t>
      </w:r>
      <w:r>
        <w:t>(only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sub-project</w:t>
      </w:r>
      <w:r>
        <w:rPr>
          <w:spacing w:val="-5"/>
        </w:rPr>
        <w:t xml:space="preserve"> </w:t>
      </w:r>
      <w:r>
        <w:t>countries,</w:t>
      </w:r>
      <w:r>
        <w:rPr>
          <w:spacing w:val="-3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Vincent</w:t>
      </w:r>
      <w:r>
        <w:rPr>
          <w:spacing w:val="-48"/>
        </w:rPr>
        <w:t xml:space="preserve"> </w:t>
      </w:r>
      <w:r>
        <w:t>and the Grenadines and Trinidad and Tobago, are located outside the hurricane belt). Project workers may</w:t>
      </w:r>
      <w:r>
        <w:rPr>
          <w:spacing w:val="-47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exposed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injuries at</w:t>
      </w:r>
      <w:r>
        <w:rPr>
          <w:spacing w:val="-1"/>
        </w:rPr>
        <w:t xml:space="preserve"> </w:t>
      </w:r>
      <w:r>
        <w:t>CANARI's</w:t>
      </w:r>
      <w:r>
        <w:rPr>
          <w:spacing w:val="-2"/>
        </w:rPr>
        <w:t xml:space="preserve"> </w:t>
      </w:r>
      <w:r>
        <w:t>offices or</w:t>
      </w:r>
      <w:r>
        <w:rPr>
          <w:spacing w:val="-2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work locations.</w:t>
      </w:r>
    </w:p>
    <w:p w14:paraId="07FF3321" w14:textId="77777777" w:rsidR="003C69C2" w:rsidRDefault="003C69C2">
      <w:pPr>
        <w:pStyle w:val="BodyText"/>
        <w:spacing w:before="7"/>
        <w:rPr>
          <w:sz w:val="23"/>
        </w:rPr>
      </w:pPr>
    </w:p>
    <w:p w14:paraId="07FF3322" w14:textId="77777777" w:rsidR="003C69C2" w:rsidRDefault="00951E47">
      <w:pPr>
        <w:pStyle w:val="BodyText"/>
        <w:spacing w:line="259" w:lineRule="auto"/>
        <w:ind w:left="199" w:right="558"/>
        <w:jc w:val="both"/>
      </w:pPr>
      <w:r>
        <w:t>Although</w:t>
      </w:r>
      <w:r>
        <w:rPr>
          <w:spacing w:val="1"/>
        </w:rPr>
        <w:t xml:space="preserve"> </w:t>
      </w:r>
      <w:r>
        <w:t>unlikely,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discrimination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harassment,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harassment,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workplace,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of gender or</w:t>
      </w:r>
      <w:r>
        <w:rPr>
          <w:spacing w:val="-3"/>
        </w:rPr>
        <w:t xml:space="preserve"> </w:t>
      </w:r>
      <w:r>
        <w:t>other protected</w:t>
      </w:r>
      <w:r>
        <w:rPr>
          <w:spacing w:val="-3"/>
        </w:rPr>
        <w:t xml:space="preserve"> </w:t>
      </w:r>
      <w:r>
        <w:t>characteristic.</w:t>
      </w:r>
    </w:p>
    <w:p w14:paraId="07FF3323" w14:textId="77777777" w:rsidR="003C69C2" w:rsidRDefault="003C69C2">
      <w:pPr>
        <w:pStyle w:val="BodyText"/>
        <w:spacing w:before="11"/>
        <w:rPr>
          <w:sz w:val="23"/>
        </w:rPr>
      </w:pPr>
    </w:p>
    <w:p w14:paraId="07FF3324" w14:textId="77777777" w:rsidR="003C69C2" w:rsidRDefault="00951E47">
      <w:pPr>
        <w:pStyle w:val="BodyText"/>
        <w:ind w:left="199"/>
        <w:jc w:val="both"/>
      </w:pPr>
      <w:r>
        <w:t>The</w:t>
      </w:r>
      <w:r>
        <w:rPr>
          <w:spacing w:val="-2"/>
        </w:rPr>
        <w:t xml:space="preserve"> </w:t>
      </w:r>
      <w:r>
        <w:t>key labor</w:t>
      </w:r>
      <w:r>
        <w:rPr>
          <w:spacing w:val="-1"/>
        </w:rPr>
        <w:t xml:space="preserve"> </w:t>
      </w:r>
      <w:r>
        <w:t>risks that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sub-project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summarized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3.</w:t>
      </w:r>
    </w:p>
    <w:p w14:paraId="07FF3325" w14:textId="77777777" w:rsidR="003C69C2" w:rsidRDefault="003C69C2">
      <w:pPr>
        <w:pStyle w:val="BodyText"/>
        <w:spacing w:before="4"/>
        <w:rPr>
          <w:sz w:val="25"/>
        </w:rPr>
      </w:pPr>
    </w:p>
    <w:p w14:paraId="07FF3326" w14:textId="77777777" w:rsidR="003C69C2" w:rsidRDefault="00951E47">
      <w:pPr>
        <w:pStyle w:val="Heading1"/>
        <w:numPr>
          <w:ilvl w:val="0"/>
          <w:numId w:val="13"/>
        </w:numPr>
        <w:tabs>
          <w:tab w:val="left" w:pos="471"/>
        </w:tabs>
        <w:ind w:hanging="364"/>
        <w:jc w:val="left"/>
      </w:pPr>
      <w:bookmarkStart w:id="9" w:name="_bookmark9"/>
      <w:bookmarkEnd w:id="9"/>
      <w:r>
        <w:t>Risk</w:t>
      </w:r>
      <w:r>
        <w:rPr>
          <w:spacing w:val="-7"/>
        </w:rPr>
        <w:t xml:space="preserve"> </w:t>
      </w:r>
      <w:r>
        <w:t>mitigation</w:t>
      </w:r>
      <w:r>
        <w:rPr>
          <w:spacing w:val="-4"/>
        </w:rPr>
        <w:t xml:space="preserve"> </w:t>
      </w:r>
      <w:r>
        <w:t>measures</w:t>
      </w:r>
    </w:p>
    <w:p w14:paraId="07FF3327" w14:textId="77777777" w:rsidR="003C69C2" w:rsidRDefault="00951E47">
      <w:pPr>
        <w:pStyle w:val="BodyText"/>
        <w:spacing w:before="183"/>
        <w:ind w:left="107"/>
        <w:jc w:val="both"/>
      </w:pPr>
      <w:r>
        <w:t>Mitigation</w:t>
      </w:r>
      <w:r>
        <w:rPr>
          <w:spacing w:val="-4"/>
        </w:rPr>
        <w:t xml:space="preserve"> </w:t>
      </w:r>
      <w:r>
        <w:t>measures currently</w:t>
      </w:r>
      <w:r>
        <w:rPr>
          <w:spacing w:val="-1"/>
        </w:rPr>
        <w:t xml:space="preserve"> </w:t>
      </w:r>
      <w:r>
        <w:t>in place</w:t>
      </w:r>
      <w:r>
        <w:rPr>
          <w:spacing w:val="-3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following:</w:t>
      </w:r>
    </w:p>
    <w:p w14:paraId="07FF3328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20"/>
        </w:tabs>
        <w:spacing w:before="20"/>
        <w:ind w:hanging="361"/>
        <w:jc w:val="both"/>
      </w:pPr>
      <w:r>
        <w:t>All</w:t>
      </w:r>
      <w:r>
        <w:rPr>
          <w:spacing w:val="-2"/>
        </w:rPr>
        <w:t xml:space="preserve"> </w:t>
      </w:r>
      <w:r>
        <w:t>CANARI</w:t>
      </w:r>
      <w:r>
        <w:rPr>
          <w:spacing w:val="-2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benefit from</w:t>
      </w:r>
      <w:r>
        <w:rPr>
          <w:spacing w:val="-3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insurance,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insurance.</w:t>
      </w:r>
    </w:p>
    <w:p w14:paraId="07FF3329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20"/>
        </w:tabs>
        <w:spacing w:before="22" w:line="259" w:lineRule="auto"/>
        <w:ind w:right="558"/>
        <w:jc w:val="both"/>
      </w:pPr>
      <w:r>
        <w:t>Under CANARI's Human Resources Policy (Section 4.2.3), employees are entitled to compensation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</w:t>
      </w:r>
      <w:r>
        <w:t>ccupational illnesses and</w:t>
      </w:r>
      <w:r>
        <w:rPr>
          <w:spacing w:val="-1"/>
        </w:rPr>
        <w:t xml:space="preserve"> </w:t>
      </w:r>
      <w:r>
        <w:t>injury 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Workmen's Compensation</w:t>
      </w:r>
      <w:r>
        <w:rPr>
          <w:spacing w:val="-1"/>
        </w:rPr>
        <w:t xml:space="preserve"> </w:t>
      </w:r>
      <w:r>
        <w:t>Act.</w:t>
      </w:r>
    </w:p>
    <w:p w14:paraId="07FF332A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20"/>
        </w:tabs>
        <w:spacing w:line="259" w:lineRule="auto"/>
        <w:ind w:right="555"/>
        <w:jc w:val="both"/>
      </w:pPr>
      <w:r>
        <w:t>CANARI's Business Continuity Plan includes measures for the safety of staff at headquarters or</w:t>
      </w:r>
      <w:r>
        <w:rPr>
          <w:spacing w:val="1"/>
        </w:rPr>
        <w:t xml:space="preserve"> </w:t>
      </w:r>
      <w:r>
        <w:t>working away from the office (in-country, abroad) as well as measures for recovery of critical</w:t>
      </w:r>
      <w:r>
        <w:rPr>
          <w:spacing w:val="1"/>
        </w:rPr>
        <w:t xml:space="preserve"> </w:t>
      </w:r>
      <w:r>
        <w:t>business services.</w:t>
      </w:r>
    </w:p>
    <w:p w14:paraId="07FF332B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20"/>
        </w:tabs>
        <w:spacing w:line="259" w:lineRule="auto"/>
        <w:ind w:right="553"/>
        <w:jc w:val="both"/>
      </w:pPr>
      <w:r>
        <w:pict w14:anchorId="07FF363A">
          <v:rect id="_x0000_s2054" style="position:absolute;left:0;text-align:left;margin-left:428pt;margin-top:55.8pt;width:117pt;height:.7pt;z-index:-16669696;mso-position-horizontal-relative:page" fillcolor="#0462c1" stroked="f">
            <w10:wrap anchorx="page"/>
          </v:rect>
        </w:pict>
      </w:r>
      <w:r>
        <w:t>CANARI has in place guidelines for staff on how to safeguard themselves against transmission of</w:t>
      </w:r>
      <w:r>
        <w:rPr>
          <w:spacing w:val="1"/>
        </w:rPr>
        <w:t xml:space="preserve"> </w:t>
      </w:r>
      <w:r>
        <w:t>COVID-19 in Trinidad when using CANARI's office. Staff working from home or based outside of</w:t>
      </w:r>
      <w:r>
        <w:rPr>
          <w:spacing w:val="1"/>
        </w:rPr>
        <w:t xml:space="preserve"> </w:t>
      </w:r>
      <w:r>
        <w:t>Trinidad follow national government guidelines and protocols and th</w:t>
      </w:r>
      <w:r>
        <w:t>eir engagement with partners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guided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hyperlink r:id="rId10">
        <w:r>
          <w:rPr>
            <w:color w:val="0462C1"/>
          </w:rPr>
          <w:t>'Public Consultations</w:t>
        </w:r>
        <w:r>
          <w:rPr>
            <w:color w:val="0462C1"/>
            <w:spacing w:val="1"/>
          </w:rPr>
          <w:t xml:space="preserve"> </w:t>
        </w:r>
        <w:r>
          <w:rPr>
            <w:color w:val="0462C1"/>
          </w:rPr>
          <w:t>and</w:t>
        </w:r>
      </w:hyperlink>
      <w:r>
        <w:rPr>
          <w:color w:val="0462C1"/>
          <w:spacing w:val="1"/>
        </w:rPr>
        <w:t xml:space="preserve"> </w:t>
      </w:r>
      <w:hyperlink r:id="rId11">
        <w:r>
          <w:rPr>
            <w:color w:val="0462C1"/>
            <w:u w:val="single" w:color="0462C1"/>
          </w:rPr>
          <w:t>Stakeholder En</w:t>
        </w:r>
        <w:r>
          <w:rPr>
            <w:color w:val="0462C1"/>
            <w:u w:val="single" w:color="0462C1"/>
          </w:rPr>
          <w:t>gagement in WB-supported operations when there are constraints on conducting</w:t>
        </w:r>
      </w:hyperlink>
      <w:r>
        <w:rPr>
          <w:color w:val="0462C1"/>
          <w:spacing w:val="1"/>
        </w:rPr>
        <w:t xml:space="preserve"> </w:t>
      </w:r>
      <w:hyperlink r:id="rId12">
        <w:r>
          <w:rPr>
            <w:color w:val="0462C1"/>
            <w:u w:val="single" w:color="0462C1"/>
          </w:rPr>
          <w:t>public</w:t>
        </w:r>
        <w:r>
          <w:rPr>
            <w:color w:val="0462C1"/>
            <w:spacing w:val="-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meetings</w:t>
        </w:r>
        <w:r>
          <w:t>,</w:t>
        </w:r>
      </w:hyperlink>
      <w:r>
        <w:t>’</w:t>
      </w:r>
      <w:r>
        <w:rPr>
          <w:spacing w:val="-7"/>
        </w:rPr>
        <w:t xml:space="preserve"> </w:t>
      </w:r>
      <w:r>
        <w:t>issued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March</w:t>
      </w:r>
      <w:r>
        <w:rPr>
          <w:spacing w:val="-9"/>
        </w:rPr>
        <w:t xml:space="preserve"> </w:t>
      </w:r>
      <w:r>
        <w:t>20,</w:t>
      </w:r>
      <w:r>
        <w:rPr>
          <w:spacing w:val="-9"/>
        </w:rPr>
        <w:t xml:space="preserve"> </w:t>
      </w:r>
      <w:r>
        <w:t>2020.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non-essential</w:t>
      </w:r>
      <w:r>
        <w:rPr>
          <w:spacing w:val="-9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discontinued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local</w:t>
      </w:r>
      <w:r>
        <w:rPr>
          <w:spacing w:val="-47"/>
        </w:rPr>
        <w:t xml:space="preserve"> </w:t>
      </w:r>
      <w:r>
        <w:t>events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face-to-face</w:t>
      </w:r>
      <w:r>
        <w:rPr>
          <w:spacing w:val="-10"/>
        </w:rPr>
        <w:t xml:space="preserve"> </w:t>
      </w:r>
      <w:r>
        <w:t>meetings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discouraged.</w:t>
      </w:r>
      <w:r>
        <w:rPr>
          <w:spacing w:val="-11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presented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COVID-19</w:t>
      </w:r>
      <w:r>
        <w:rPr>
          <w:spacing w:val="-10"/>
        </w:rPr>
        <w:t xml:space="preserve"> </w:t>
      </w:r>
      <w:r>
        <w:t>eventually</w:t>
      </w:r>
      <w:r>
        <w:rPr>
          <w:spacing w:val="-47"/>
        </w:rPr>
        <w:t xml:space="preserve"> </w:t>
      </w:r>
      <w:r>
        <w:t>diminishes,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workers,</w:t>
      </w:r>
      <w:r>
        <w:rPr>
          <w:spacing w:val="-3"/>
        </w:rPr>
        <w:t xml:space="preserve"> </w:t>
      </w:r>
      <w:r>
        <w:t>communities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consideration</w:t>
      </w:r>
      <w:r>
        <w:rPr>
          <w:spacing w:val="-4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deciding</w:t>
      </w:r>
      <w:r>
        <w:rPr>
          <w:spacing w:val="-1"/>
        </w:rPr>
        <w:t xml:space="preserve"> </w:t>
      </w:r>
      <w:r>
        <w:t>when international travel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face-to-face</w:t>
      </w:r>
      <w:r>
        <w:rPr>
          <w:spacing w:val="1"/>
        </w:rPr>
        <w:t xml:space="preserve"> </w:t>
      </w:r>
      <w:r>
        <w:t>interactions</w:t>
      </w:r>
      <w:r>
        <w:rPr>
          <w:spacing w:val="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resume.</w:t>
      </w:r>
    </w:p>
    <w:p w14:paraId="07FF332C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20"/>
        </w:tabs>
        <w:spacing w:line="259" w:lineRule="auto"/>
        <w:ind w:right="553"/>
        <w:jc w:val="both"/>
      </w:pPr>
      <w:r>
        <w:t>CANARI's</w:t>
      </w:r>
      <w:r>
        <w:rPr>
          <w:spacing w:val="-4"/>
        </w:rPr>
        <w:t xml:space="preserve"> </w:t>
      </w:r>
      <w:r>
        <w:t>zero-tolerance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discrimination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set out in the Human Resources Policy and Code of Conduct. All employees must sign a statement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employment.</w:t>
      </w:r>
    </w:p>
    <w:p w14:paraId="07FF332D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20"/>
        </w:tabs>
        <w:spacing w:line="259" w:lineRule="auto"/>
        <w:ind w:right="556"/>
        <w:jc w:val="both"/>
      </w:pPr>
      <w:r>
        <w:t>CANARI’s</w:t>
      </w:r>
      <w:r>
        <w:rPr>
          <w:spacing w:val="-7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informs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workers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protecting peoples' health, wellbeing and human rights, and enabling them to live free from harm,</w:t>
      </w:r>
      <w:r>
        <w:rPr>
          <w:spacing w:val="1"/>
        </w:rPr>
        <w:t xml:space="preserve"> </w:t>
      </w:r>
      <w:r>
        <w:t>exploitation,</w:t>
      </w:r>
      <w:r>
        <w:rPr>
          <w:spacing w:val="-4"/>
        </w:rPr>
        <w:t xml:space="preserve"> </w:t>
      </w:r>
      <w:r>
        <w:t>abuse,</w:t>
      </w:r>
      <w:r>
        <w:rPr>
          <w:spacing w:val="1"/>
        </w:rPr>
        <w:t xml:space="preserve"> </w:t>
      </w:r>
      <w:r>
        <w:t>discrimination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neglect.</w:t>
      </w:r>
    </w:p>
    <w:p w14:paraId="07FF332E" w14:textId="77777777" w:rsidR="003C69C2" w:rsidRDefault="003C69C2">
      <w:pPr>
        <w:spacing w:line="259" w:lineRule="auto"/>
        <w:jc w:val="both"/>
        <w:sectPr w:rsidR="003C69C2">
          <w:pgSz w:w="12240" w:h="15840"/>
          <w:pgMar w:top="1400" w:right="780" w:bottom="1180" w:left="1140" w:header="0" w:footer="902" w:gutter="0"/>
          <w:cols w:space="720"/>
        </w:sectPr>
      </w:pPr>
    </w:p>
    <w:p w14:paraId="07FF332F" w14:textId="77777777" w:rsidR="003C69C2" w:rsidRDefault="00951E47">
      <w:pPr>
        <w:pStyle w:val="BodyText"/>
        <w:spacing w:before="39"/>
        <w:ind w:left="199"/>
      </w:pPr>
      <w:r>
        <w:lastRenderedPageBreak/>
        <w:t>Additional</w:t>
      </w:r>
      <w:r>
        <w:rPr>
          <w:spacing w:val="-1"/>
        </w:rPr>
        <w:t xml:space="preserve"> </w:t>
      </w:r>
      <w:r>
        <w:t>mitigation</w:t>
      </w:r>
      <w:r>
        <w:rPr>
          <w:spacing w:val="-5"/>
        </w:rPr>
        <w:t xml:space="preserve"> </w:t>
      </w:r>
      <w:r>
        <w:t>measures to deal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unrest/security</w:t>
      </w:r>
      <w:r>
        <w:rPr>
          <w:spacing w:val="-2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present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3.</w:t>
      </w:r>
    </w:p>
    <w:p w14:paraId="07FF3330" w14:textId="77777777" w:rsidR="003C69C2" w:rsidRDefault="003C69C2">
      <w:pPr>
        <w:pStyle w:val="BodyText"/>
        <w:spacing w:before="9"/>
        <w:rPr>
          <w:sz w:val="25"/>
        </w:rPr>
      </w:pPr>
    </w:p>
    <w:p w14:paraId="07FF3331" w14:textId="77777777" w:rsidR="003C69C2" w:rsidRDefault="00951E47">
      <w:pPr>
        <w:spacing w:before="1"/>
        <w:ind w:left="199"/>
        <w:rPr>
          <w:i/>
          <w:sz w:val="18"/>
        </w:rPr>
      </w:pPr>
      <w:r>
        <w:rPr>
          <w:i/>
          <w:color w:val="44536A"/>
          <w:sz w:val="18"/>
        </w:rPr>
        <w:t>Table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3</w:t>
      </w:r>
      <w:r>
        <w:rPr>
          <w:i/>
          <w:color w:val="44536A"/>
          <w:spacing w:val="-5"/>
          <w:sz w:val="18"/>
        </w:rPr>
        <w:t xml:space="preserve"> </w:t>
      </w:r>
      <w:r>
        <w:rPr>
          <w:i/>
          <w:color w:val="44536A"/>
          <w:sz w:val="18"/>
        </w:rPr>
        <w:t>Potential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Labor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Risks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and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Mitigation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Measures</w:t>
      </w:r>
    </w:p>
    <w:p w14:paraId="07FF3332" w14:textId="77777777" w:rsidR="003C69C2" w:rsidRDefault="003C69C2">
      <w:pPr>
        <w:pStyle w:val="BodyText"/>
        <w:spacing w:before="1"/>
        <w:rPr>
          <w:i/>
          <w:sz w:val="16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352"/>
        <w:gridCol w:w="1349"/>
        <w:gridCol w:w="2161"/>
        <w:gridCol w:w="2336"/>
      </w:tblGrid>
      <w:tr w:rsidR="003C69C2" w14:paraId="07FF333A" w14:textId="77777777">
        <w:trPr>
          <w:trHeight w:val="537"/>
        </w:trPr>
        <w:tc>
          <w:tcPr>
            <w:tcW w:w="2155" w:type="dxa"/>
          </w:tcPr>
          <w:p w14:paraId="07FF3333" w14:textId="77777777" w:rsidR="003C69C2" w:rsidRDefault="00951E4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risks</w:t>
            </w:r>
          </w:p>
        </w:tc>
        <w:tc>
          <w:tcPr>
            <w:tcW w:w="1352" w:type="dxa"/>
          </w:tcPr>
          <w:p w14:paraId="07FF3334" w14:textId="77777777" w:rsidR="003C69C2" w:rsidRDefault="00951E4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Risk</w:t>
            </w:r>
          </w:p>
          <w:p w14:paraId="07FF3335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probability</w:t>
            </w:r>
          </w:p>
        </w:tc>
        <w:tc>
          <w:tcPr>
            <w:tcW w:w="1349" w:type="dxa"/>
          </w:tcPr>
          <w:p w14:paraId="07FF3336" w14:textId="77777777" w:rsidR="003C69C2" w:rsidRDefault="00951E4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Risk</w:t>
            </w:r>
          </w:p>
          <w:p w14:paraId="07FF3337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severity</w:t>
            </w:r>
          </w:p>
        </w:tc>
        <w:tc>
          <w:tcPr>
            <w:tcW w:w="2161" w:type="dxa"/>
          </w:tcPr>
          <w:p w14:paraId="07FF3338" w14:textId="77777777" w:rsidR="003C69C2" w:rsidRDefault="00951E4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336" w:type="dxa"/>
          </w:tcPr>
          <w:p w14:paraId="07FF3339" w14:textId="77777777" w:rsidR="003C69C2" w:rsidRDefault="00951E47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Mitigation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Measures</w:t>
            </w:r>
          </w:p>
        </w:tc>
      </w:tr>
      <w:tr w:rsidR="003C69C2" w14:paraId="07FF3341" w14:textId="77777777">
        <w:trPr>
          <w:trHeight w:val="1881"/>
        </w:trPr>
        <w:tc>
          <w:tcPr>
            <w:tcW w:w="2155" w:type="dxa"/>
          </w:tcPr>
          <w:p w14:paraId="07FF333B" w14:textId="77777777" w:rsidR="003C69C2" w:rsidRDefault="00951E47">
            <w:pPr>
              <w:pStyle w:val="TableParagraph"/>
              <w:ind w:right="194"/>
            </w:pPr>
            <w:r>
              <w:t>Accidents (e.g., road</w:t>
            </w:r>
            <w:r>
              <w:rPr>
                <w:spacing w:val="-47"/>
              </w:rPr>
              <w:t xml:space="preserve"> </w:t>
            </w:r>
            <w:r>
              <w:t>traffic accidents),</w:t>
            </w:r>
            <w:r>
              <w:rPr>
                <w:spacing w:val="1"/>
              </w:rPr>
              <w:t xml:space="preserve"> </w:t>
            </w:r>
            <w:r>
              <w:t>health emergencies</w:t>
            </w:r>
            <w:r>
              <w:rPr>
                <w:spacing w:val="1"/>
              </w:rPr>
              <w:t xml:space="preserve"> </w:t>
            </w:r>
            <w:r>
              <w:t>(e.g.,</w:t>
            </w:r>
            <w:r>
              <w:rPr>
                <w:spacing w:val="-2"/>
              </w:rPr>
              <w:t xml:space="preserve"> </w:t>
            </w:r>
            <w:r>
              <w:t>acute</w:t>
            </w:r>
            <w:r>
              <w:rPr>
                <w:spacing w:val="-3"/>
              </w:rPr>
              <w:t xml:space="preserve"> </w:t>
            </w:r>
            <w:r>
              <w:t>illness)</w:t>
            </w:r>
          </w:p>
        </w:tc>
        <w:tc>
          <w:tcPr>
            <w:tcW w:w="1352" w:type="dxa"/>
          </w:tcPr>
          <w:p w14:paraId="07FF333C" w14:textId="77777777" w:rsidR="003C69C2" w:rsidRDefault="00951E47">
            <w:pPr>
              <w:pStyle w:val="TableParagraph"/>
              <w:spacing w:line="268" w:lineRule="exact"/>
            </w:pPr>
            <w:r>
              <w:t>Low</w:t>
            </w:r>
          </w:p>
        </w:tc>
        <w:tc>
          <w:tcPr>
            <w:tcW w:w="1349" w:type="dxa"/>
          </w:tcPr>
          <w:p w14:paraId="07FF333D" w14:textId="77777777" w:rsidR="003C69C2" w:rsidRDefault="00951E47">
            <w:pPr>
              <w:pStyle w:val="TableParagraph"/>
              <w:spacing w:line="268" w:lineRule="exact"/>
            </w:pPr>
            <w:r>
              <w:t>High</w:t>
            </w:r>
          </w:p>
        </w:tc>
        <w:tc>
          <w:tcPr>
            <w:tcW w:w="2161" w:type="dxa"/>
          </w:tcPr>
          <w:p w14:paraId="07FF333E" w14:textId="77777777" w:rsidR="003C69C2" w:rsidRDefault="00951E47">
            <w:pPr>
              <w:pStyle w:val="TableParagraph"/>
              <w:spacing w:before="25"/>
              <w:ind w:left="357"/>
              <w:jc w:val="center"/>
              <w:rPr>
                <w:rFonts w:ascii="Courier New"/>
              </w:rPr>
            </w:pPr>
            <w:r>
              <w:rPr>
                <w:rFonts w:ascii="Courier New"/>
              </w:rPr>
              <w:t>-</w:t>
            </w:r>
          </w:p>
        </w:tc>
        <w:tc>
          <w:tcPr>
            <w:tcW w:w="2336" w:type="dxa"/>
          </w:tcPr>
          <w:p w14:paraId="07FF333F" w14:textId="77777777" w:rsidR="003C69C2" w:rsidRDefault="00951E47">
            <w:pPr>
              <w:pStyle w:val="TableParagraph"/>
              <w:ind w:left="106" w:right="120"/>
            </w:pPr>
            <w:r>
              <w:t>CANARI's Business</w:t>
            </w:r>
            <w:r>
              <w:rPr>
                <w:spacing w:val="1"/>
              </w:rPr>
              <w:t xml:space="preserve"> </w:t>
            </w:r>
            <w:r>
              <w:t>Continuity Plan</w:t>
            </w:r>
            <w:r>
              <w:rPr>
                <w:spacing w:val="1"/>
              </w:rPr>
              <w:t xml:space="preserve"> </w:t>
            </w:r>
            <w:r>
              <w:t>includes guidelines and</w:t>
            </w:r>
            <w:r>
              <w:rPr>
                <w:spacing w:val="-47"/>
              </w:rPr>
              <w:t xml:space="preserve"> </w:t>
            </w:r>
            <w:r>
              <w:t>procedures for staff</w:t>
            </w:r>
            <w:r>
              <w:rPr>
                <w:spacing w:val="1"/>
              </w:rPr>
              <w:t xml:space="preserve"> </w:t>
            </w:r>
            <w:r>
              <w:t>working away from the</w:t>
            </w:r>
            <w:r>
              <w:rPr>
                <w:spacing w:val="-47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(in-country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  <w:p w14:paraId="07FF3340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abroad).</w:t>
            </w:r>
          </w:p>
        </w:tc>
      </w:tr>
      <w:tr w:rsidR="003C69C2" w14:paraId="07FF3350" w14:textId="77777777">
        <w:trPr>
          <w:trHeight w:val="6446"/>
        </w:trPr>
        <w:tc>
          <w:tcPr>
            <w:tcW w:w="2155" w:type="dxa"/>
          </w:tcPr>
          <w:p w14:paraId="07FF3342" w14:textId="77777777" w:rsidR="003C69C2" w:rsidRDefault="00951E47">
            <w:pPr>
              <w:pStyle w:val="TableParagraph"/>
              <w:ind w:right="199"/>
            </w:pPr>
            <w:r>
              <w:t>Civil unrest/ security</w:t>
            </w:r>
            <w:r>
              <w:rPr>
                <w:spacing w:val="-47"/>
              </w:rPr>
              <w:t xml:space="preserve"> </w:t>
            </w:r>
            <w:r>
              <w:t>issues (kidnapping,</w:t>
            </w:r>
            <w:r>
              <w:rPr>
                <w:spacing w:val="1"/>
              </w:rPr>
              <w:t xml:space="preserve"> </w:t>
            </w:r>
            <w:r>
              <w:t>car-jacking,</w:t>
            </w:r>
            <w:r>
              <w:rPr>
                <w:spacing w:val="1"/>
              </w:rPr>
              <w:t xml:space="preserve"> </w:t>
            </w:r>
            <w:r>
              <w:t>abduction)</w:t>
            </w:r>
          </w:p>
        </w:tc>
        <w:tc>
          <w:tcPr>
            <w:tcW w:w="1352" w:type="dxa"/>
          </w:tcPr>
          <w:p w14:paraId="07FF3343" w14:textId="77777777" w:rsidR="003C69C2" w:rsidRDefault="00951E47">
            <w:pPr>
              <w:pStyle w:val="TableParagraph"/>
              <w:ind w:right="107"/>
            </w:pPr>
            <w:r>
              <w:t>Low for all</w:t>
            </w:r>
            <w:r>
              <w:rPr>
                <w:spacing w:val="1"/>
              </w:rPr>
              <w:t xml:space="preserve"> </w:t>
            </w:r>
            <w:r>
              <w:t>sub-project</w:t>
            </w:r>
            <w:r>
              <w:rPr>
                <w:spacing w:val="1"/>
              </w:rPr>
              <w:t xml:space="preserve"> </w:t>
            </w:r>
            <w:r>
              <w:t>countries</w:t>
            </w:r>
            <w:r>
              <w:rPr>
                <w:spacing w:val="1"/>
              </w:rPr>
              <w:t xml:space="preserve"> </w:t>
            </w:r>
            <w:r>
              <w:t>except Haiti:</w:t>
            </w:r>
            <w:r>
              <w:rPr>
                <w:spacing w:val="-47"/>
              </w:rPr>
              <w:t xml:space="preserve"> </w:t>
            </w:r>
            <w:r>
              <w:t>High</w:t>
            </w:r>
          </w:p>
        </w:tc>
        <w:tc>
          <w:tcPr>
            <w:tcW w:w="1349" w:type="dxa"/>
          </w:tcPr>
          <w:p w14:paraId="07FF3344" w14:textId="77777777" w:rsidR="003C69C2" w:rsidRDefault="00951E47">
            <w:pPr>
              <w:pStyle w:val="TableParagraph"/>
              <w:spacing w:line="268" w:lineRule="exact"/>
            </w:pPr>
            <w:r>
              <w:t>High</w:t>
            </w:r>
          </w:p>
        </w:tc>
        <w:tc>
          <w:tcPr>
            <w:tcW w:w="2161" w:type="dxa"/>
          </w:tcPr>
          <w:p w14:paraId="07FF3345" w14:textId="77777777" w:rsidR="003C69C2" w:rsidRDefault="00951E47">
            <w:pPr>
              <w:pStyle w:val="TableParagraph"/>
              <w:ind w:right="193"/>
            </w:pPr>
            <w:r>
              <w:t>Protests,</w:t>
            </w:r>
            <w:r>
              <w:rPr>
                <w:spacing w:val="1"/>
              </w:rPr>
              <w:t xml:space="preserve"> </w:t>
            </w:r>
            <w:r>
              <w:t>demonstrations, tire</w:t>
            </w:r>
            <w:r>
              <w:rPr>
                <w:spacing w:val="-47"/>
              </w:rPr>
              <w:t xml:space="preserve"> </w:t>
            </w:r>
            <w:r>
              <w:t>burning, and</w:t>
            </w:r>
            <w:r>
              <w:rPr>
                <w:spacing w:val="1"/>
              </w:rPr>
              <w:t xml:space="preserve"> </w:t>
            </w:r>
            <w:r>
              <w:t>roadblocks are not</w:t>
            </w:r>
            <w:r>
              <w:rPr>
                <w:spacing w:val="1"/>
              </w:rPr>
              <w:t xml:space="preserve"> </w:t>
            </w:r>
            <w:r>
              <w:t>uncommon in Haiti</w:t>
            </w:r>
            <w:r>
              <w:rPr>
                <w:spacing w:val="1"/>
              </w:rPr>
              <w:t xml:space="preserve"> </w:t>
            </w:r>
            <w:r>
              <w:t>and can be</w:t>
            </w:r>
            <w:r>
              <w:rPr>
                <w:spacing w:val="1"/>
              </w:rPr>
              <w:t xml:space="preserve"> </w:t>
            </w:r>
            <w:r>
              <w:t>unpredictable.</w:t>
            </w:r>
          </w:p>
          <w:p w14:paraId="07FF3346" w14:textId="77777777" w:rsidR="003C69C2" w:rsidRDefault="00951E47">
            <w:pPr>
              <w:pStyle w:val="TableParagraph"/>
              <w:ind w:right="243"/>
            </w:pPr>
            <w:r>
              <w:t>Kidnapping and car-</w:t>
            </w:r>
            <w:r>
              <w:rPr>
                <w:spacing w:val="-47"/>
              </w:rPr>
              <w:t xml:space="preserve"> </w:t>
            </w:r>
            <w:r>
              <w:t>jacking are</w:t>
            </w:r>
            <w:r>
              <w:rPr>
                <w:spacing w:val="1"/>
              </w:rPr>
              <w:t xml:space="preserve"> </w:t>
            </w:r>
            <w:r>
              <w:t>widespread.</w:t>
            </w:r>
          </w:p>
          <w:p w14:paraId="07FF3347" w14:textId="77777777" w:rsidR="003C69C2" w:rsidRDefault="003C69C2">
            <w:pPr>
              <w:pStyle w:val="TableParagraph"/>
              <w:ind w:left="0"/>
              <w:rPr>
                <w:i/>
              </w:rPr>
            </w:pPr>
          </w:p>
          <w:p w14:paraId="07FF3348" w14:textId="77777777" w:rsidR="003C69C2" w:rsidRDefault="00951E47">
            <w:pPr>
              <w:pStyle w:val="TableParagraph"/>
              <w:ind w:right="132"/>
            </w:pPr>
            <w:r>
              <w:t>While actual project</w:t>
            </w:r>
            <w:r>
              <w:rPr>
                <w:spacing w:val="1"/>
              </w:rPr>
              <w:t xml:space="preserve"> </w:t>
            </w:r>
            <w:r>
              <w:t>sites in Key</w:t>
            </w:r>
            <w:r>
              <w:rPr>
                <w:spacing w:val="1"/>
              </w:rPr>
              <w:t xml:space="preserve"> </w:t>
            </w:r>
            <w:r>
              <w:t>Biodiversity Areas</w:t>
            </w:r>
            <w:r>
              <w:rPr>
                <w:spacing w:val="1"/>
              </w:rPr>
              <w:t xml:space="preserve"> </w:t>
            </w:r>
            <w:r>
              <w:t>(KBAs) may not be</w:t>
            </w:r>
            <w:r>
              <w:rPr>
                <w:spacing w:val="1"/>
              </w:rPr>
              <w:t xml:space="preserve"> </w:t>
            </w:r>
            <w:r>
              <w:t>affected by unrest or</w:t>
            </w:r>
            <w:r>
              <w:rPr>
                <w:spacing w:val="-47"/>
              </w:rPr>
              <w:t xml:space="preserve"> </w:t>
            </w:r>
            <w:r>
              <w:t>crime, sub-project</w:t>
            </w:r>
            <w:r>
              <w:rPr>
                <w:spacing w:val="1"/>
              </w:rPr>
              <w:t xml:space="preserve"> </w:t>
            </w:r>
            <w:r>
              <w:t>staff travelling to</w:t>
            </w:r>
            <w:r>
              <w:rPr>
                <w:spacing w:val="1"/>
              </w:rPr>
              <w:t xml:space="preserve"> </w:t>
            </w:r>
            <w:r>
              <w:t>these locations could</w:t>
            </w:r>
            <w:r>
              <w:rPr>
                <w:spacing w:val="-47"/>
              </w:rPr>
              <w:t xml:space="preserve"> </w:t>
            </w:r>
            <w:r>
              <w:t>be at risk en route.</w:t>
            </w:r>
          </w:p>
        </w:tc>
        <w:tc>
          <w:tcPr>
            <w:tcW w:w="2336" w:type="dxa"/>
          </w:tcPr>
          <w:p w14:paraId="07FF3349" w14:textId="77777777" w:rsidR="003C69C2" w:rsidRDefault="00951E47">
            <w:pPr>
              <w:pStyle w:val="TableParagraph"/>
              <w:ind w:left="106" w:right="120"/>
            </w:pPr>
            <w:r>
              <w:t>CANARI's Business</w:t>
            </w:r>
            <w:r>
              <w:rPr>
                <w:spacing w:val="1"/>
              </w:rPr>
              <w:t xml:space="preserve"> </w:t>
            </w:r>
            <w:r>
              <w:t>Continuity Plan</w:t>
            </w:r>
            <w:r>
              <w:rPr>
                <w:spacing w:val="1"/>
              </w:rPr>
              <w:t xml:space="preserve"> </w:t>
            </w:r>
            <w:r>
              <w:t>includes guidelines and</w:t>
            </w:r>
            <w:r>
              <w:rPr>
                <w:spacing w:val="-47"/>
              </w:rPr>
              <w:t xml:space="preserve"> </w:t>
            </w:r>
            <w:r>
              <w:t>procedures for staff</w:t>
            </w:r>
            <w:r>
              <w:rPr>
                <w:spacing w:val="1"/>
              </w:rPr>
              <w:t xml:space="preserve"> </w:t>
            </w:r>
            <w:r>
              <w:t>working away from the</w:t>
            </w:r>
            <w:r>
              <w:rPr>
                <w:spacing w:val="-47"/>
              </w:rPr>
              <w:t xml:space="preserve"> </w:t>
            </w:r>
            <w:r>
              <w:t>office (in-country and</w:t>
            </w:r>
            <w:r>
              <w:rPr>
                <w:spacing w:val="1"/>
              </w:rPr>
              <w:t xml:space="preserve"> </w:t>
            </w:r>
            <w:r>
              <w:t>abroad).</w:t>
            </w:r>
          </w:p>
          <w:p w14:paraId="07FF334A" w14:textId="77777777" w:rsidR="003C69C2" w:rsidRDefault="003C69C2">
            <w:pPr>
              <w:pStyle w:val="TableParagraph"/>
              <w:spacing w:before="11"/>
              <w:ind w:left="0"/>
              <w:rPr>
                <w:i/>
                <w:sz w:val="21"/>
              </w:rPr>
            </w:pPr>
          </w:p>
          <w:p w14:paraId="07FF334B" w14:textId="77777777" w:rsidR="003C69C2" w:rsidRDefault="00951E47">
            <w:pPr>
              <w:pStyle w:val="TableParagraph"/>
              <w:ind w:left="106" w:right="249"/>
            </w:pPr>
            <w:r>
              <w:t>RIT field staff to avoid</w:t>
            </w:r>
            <w:r>
              <w:rPr>
                <w:spacing w:val="-47"/>
              </w:rPr>
              <w:t xml:space="preserve"> </w:t>
            </w:r>
            <w:r>
              <w:t>travel to remote</w:t>
            </w:r>
            <w:r>
              <w:rPr>
                <w:spacing w:val="1"/>
              </w:rPr>
              <w:t xml:space="preserve"> </w:t>
            </w:r>
            <w:r>
              <w:t>locations at night and</w:t>
            </w:r>
            <w:r>
              <w:rPr>
                <w:spacing w:val="-47"/>
              </w:rPr>
              <w:t xml:space="preserve"> </w:t>
            </w:r>
            <w:r>
              <w:t>outside of regular</w:t>
            </w:r>
            <w:r>
              <w:rPr>
                <w:spacing w:val="1"/>
              </w:rPr>
              <w:t xml:space="preserve"> </w:t>
            </w:r>
            <w:r>
              <w:t>business hours.</w:t>
            </w:r>
          </w:p>
          <w:p w14:paraId="07FF334C" w14:textId="77777777" w:rsidR="003C69C2" w:rsidRDefault="003C69C2">
            <w:pPr>
              <w:pStyle w:val="TableParagraph"/>
              <w:spacing w:before="12"/>
              <w:ind w:left="0"/>
              <w:rPr>
                <w:i/>
                <w:sz w:val="21"/>
              </w:rPr>
            </w:pPr>
          </w:p>
          <w:p w14:paraId="07FF334D" w14:textId="77777777" w:rsidR="003C69C2" w:rsidRDefault="00951E47">
            <w:pPr>
              <w:pStyle w:val="TableParagraph"/>
              <w:ind w:left="106" w:right="99"/>
            </w:pPr>
            <w:r>
              <w:t>Delay any planned trips</w:t>
            </w:r>
            <w:r>
              <w:rPr>
                <w:spacing w:val="-47"/>
              </w:rPr>
              <w:t xml:space="preserve"> </w:t>
            </w:r>
            <w:r>
              <w:t>that could be affected</w:t>
            </w:r>
            <w:r>
              <w:rPr>
                <w:spacing w:val="1"/>
              </w:rPr>
              <w:t xml:space="preserve"> </w:t>
            </w:r>
            <w:r>
              <w:t>by civil unrest to the</w:t>
            </w:r>
            <w:r>
              <w:rPr>
                <w:spacing w:val="1"/>
              </w:rPr>
              <w:t xml:space="preserve"> </w:t>
            </w:r>
            <w:r>
              <w:t>extent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known.</w:t>
            </w:r>
          </w:p>
          <w:p w14:paraId="07FF334E" w14:textId="77777777" w:rsidR="003C69C2" w:rsidRDefault="003C69C2">
            <w:pPr>
              <w:pStyle w:val="TableParagraph"/>
              <w:spacing w:before="4"/>
              <w:ind w:left="0"/>
              <w:rPr>
                <w:i/>
                <w:sz w:val="20"/>
              </w:rPr>
            </w:pPr>
          </w:p>
          <w:p w14:paraId="07FF334F" w14:textId="77777777" w:rsidR="003C69C2" w:rsidRDefault="00951E47">
            <w:pPr>
              <w:pStyle w:val="TableParagraph"/>
              <w:spacing w:line="270" w:lineRule="atLeast"/>
              <w:ind w:left="106" w:right="543"/>
            </w:pPr>
            <w:r>
              <w:t>Use of security</w:t>
            </w:r>
            <w:r>
              <w:rPr>
                <w:spacing w:val="1"/>
              </w:rPr>
              <w:t xml:space="preserve"> </w:t>
            </w:r>
            <w:r>
              <w:t>personnel for trips</w:t>
            </w:r>
            <w:r>
              <w:rPr>
                <w:spacing w:val="-47"/>
              </w:rPr>
              <w:t xml:space="preserve"> </w:t>
            </w:r>
            <w:r>
              <w:t>outside of visits to</w:t>
            </w:r>
            <w:r>
              <w:rPr>
                <w:spacing w:val="-47"/>
              </w:rPr>
              <w:t xml:space="preserve"> </w:t>
            </w:r>
            <w:r>
              <w:t>project sites, if</w:t>
            </w:r>
            <w:r>
              <w:rPr>
                <w:spacing w:val="1"/>
              </w:rPr>
              <w:t xml:space="preserve"> </w:t>
            </w:r>
            <w:r>
              <w:t>warranted.</w:t>
            </w:r>
          </w:p>
        </w:tc>
      </w:tr>
      <w:tr w:rsidR="003C69C2" w14:paraId="07FF335A" w14:textId="77777777">
        <w:trPr>
          <w:trHeight w:val="3223"/>
        </w:trPr>
        <w:tc>
          <w:tcPr>
            <w:tcW w:w="2155" w:type="dxa"/>
          </w:tcPr>
          <w:p w14:paraId="07FF3351" w14:textId="77777777" w:rsidR="003C69C2" w:rsidRDefault="00951E47">
            <w:pPr>
              <w:pStyle w:val="TableParagraph"/>
              <w:ind w:right="126"/>
            </w:pPr>
            <w:r>
              <w:t>Hydrometeorological</w:t>
            </w:r>
            <w:r>
              <w:rPr>
                <w:spacing w:val="-47"/>
              </w:rPr>
              <w:t xml:space="preserve"> </w:t>
            </w:r>
            <w:r>
              <w:t>events (hurricanes,</w:t>
            </w:r>
            <w:r>
              <w:rPr>
                <w:spacing w:val="1"/>
              </w:rPr>
              <w:t xml:space="preserve"> </w:t>
            </w:r>
            <w:r>
              <w:t>tropical storms) and</w:t>
            </w:r>
            <w:r>
              <w:rPr>
                <w:spacing w:val="1"/>
              </w:rPr>
              <w:t xml:space="preserve"> </w:t>
            </w:r>
            <w:r>
              <w:t>other natural</w:t>
            </w:r>
            <w:r>
              <w:rPr>
                <w:spacing w:val="1"/>
              </w:rPr>
              <w:t xml:space="preserve"> </w:t>
            </w:r>
            <w:r>
              <w:t>disasters, including</w:t>
            </w:r>
            <w:r>
              <w:rPr>
                <w:spacing w:val="1"/>
              </w:rPr>
              <w:t xml:space="preserve"> </w:t>
            </w:r>
            <w:r>
              <w:t>earthquakes and</w:t>
            </w:r>
            <w:r>
              <w:rPr>
                <w:spacing w:val="1"/>
              </w:rPr>
              <w:t xml:space="preserve"> </w:t>
            </w:r>
            <w:r>
              <w:t>volcanic</w:t>
            </w:r>
            <w:r>
              <w:rPr>
                <w:spacing w:val="-1"/>
              </w:rPr>
              <w:t xml:space="preserve"> </w:t>
            </w:r>
            <w:r>
              <w:t>eruptions</w:t>
            </w:r>
          </w:p>
        </w:tc>
        <w:tc>
          <w:tcPr>
            <w:tcW w:w="1352" w:type="dxa"/>
          </w:tcPr>
          <w:p w14:paraId="07FF3352" w14:textId="77777777" w:rsidR="003C69C2" w:rsidRDefault="00951E47">
            <w:pPr>
              <w:pStyle w:val="TableParagraph"/>
              <w:spacing w:line="268" w:lineRule="exact"/>
            </w:pPr>
            <w:r>
              <w:t>High</w:t>
            </w:r>
          </w:p>
        </w:tc>
        <w:tc>
          <w:tcPr>
            <w:tcW w:w="1349" w:type="dxa"/>
          </w:tcPr>
          <w:p w14:paraId="07FF3353" w14:textId="77777777" w:rsidR="003C69C2" w:rsidRDefault="00951E47">
            <w:pPr>
              <w:pStyle w:val="TableParagraph"/>
              <w:ind w:right="101"/>
            </w:pPr>
            <w:r>
              <w:t>Substantial -</w:t>
            </w:r>
            <w:r>
              <w:rPr>
                <w:spacing w:val="-47"/>
              </w:rPr>
              <w:t xml:space="preserve"> </w:t>
            </w:r>
            <w:r>
              <w:t>High</w:t>
            </w:r>
          </w:p>
        </w:tc>
        <w:tc>
          <w:tcPr>
            <w:tcW w:w="2161" w:type="dxa"/>
          </w:tcPr>
          <w:p w14:paraId="07FF3354" w14:textId="77777777" w:rsidR="003C69C2" w:rsidRDefault="00951E47">
            <w:pPr>
              <w:pStyle w:val="TableParagraph"/>
              <w:ind w:right="119"/>
            </w:pPr>
            <w:r>
              <w:t>Over the life of the</w:t>
            </w:r>
            <w:r>
              <w:rPr>
                <w:spacing w:val="1"/>
              </w:rPr>
              <w:t xml:space="preserve"> </w:t>
            </w:r>
            <w:r>
              <w:t>five-year sub-project,</w:t>
            </w:r>
            <w:r>
              <w:rPr>
                <w:spacing w:val="-47"/>
              </w:rPr>
              <w:t xml:space="preserve"> </w:t>
            </w:r>
            <w:r>
              <w:t>one or more of the</w:t>
            </w:r>
            <w:r>
              <w:rPr>
                <w:spacing w:val="1"/>
              </w:rPr>
              <w:t xml:space="preserve"> </w:t>
            </w:r>
            <w:r>
              <w:t>target</w:t>
            </w:r>
            <w:r>
              <w:rPr>
                <w:spacing w:val="5"/>
              </w:rPr>
              <w:t xml:space="preserve"> </w:t>
            </w:r>
            <w:r>
              <w:t>countries</w:t>
            </w:r>
            <w:r>
              <w:rPr>
                <w:spacing w:val="1"/>
              </w:rPr>
              <w:t xml:space="preserve"> </w:t>
            </w:r>
            <w:r>
              <w:t>could be severely</w:t>
            </w:r>
            <w:r>
              <w:rPr>
                <w:spacing w:val="1"/>
              </w:rPr>
              <w:t xml:space="preserve"> </w:t>
            </w:r>
            <w:r>
              <w:t>impacted by a</w:t>
            </w:r>
            <w:r>
              <w:rPr>
                <w:spacing w:val="1"/>
              </w:rPr>
              <w:t xml:space="preserve"> </w:t>
            </w:r>
            <w:r>
              <w:t>hydrometeorological</w:t>
            </w:r>
            <w:r>
              <w:rPr>
                <w:spacing w:val="1"/>
              </w:rPr>
              <w:t xml:space="preserve"> </w:t>
            </w:r>
            <w:r>
              <w:t>event or other</w:t>
            </w:r>
            <w:r>
              <w:rPr>
                <w:spacing w:val="1"/>
              </w:rPr>
              <w:t xml:space="preserve"> </w:t>
            </w:r>
            <w:r>
              <w:t>natural disasters. The</w:t>
            </w:r>
            <w:r>
              <w:rPr>
                <w:spacing w:val="-47"/>
              </w:rPr>
              <w:t xml:space="preserve"> </w:t>
            </w:r>
            <w:r>
              <w:t>Caribbean region is</w:t>
            </w:r>
            <w:r>
              <w:rPr>
                <w:spacing w:val="1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seven times</w:t>
            </w:r>
          </w:p>
          <w:p w14:paraId="07FF3355" w14:textId="77777777" w:rsidR="003C69C2" w:rsidRDefault="00951E47">
            <w:pPr>
              <w:pStyle w:val="TableParagraph"/>
              <w:spacing w:line="250" w:lineRule="exact"/>
            </w:pPr>
            <w:r>
              <w:t>more likely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</w:tc>
        <w:tc>
          <w:tcPr>
            <w:tcW w:w="2336" w:type="dxa"/>
          </w:tcPr>
          <w:p w14:paraId="07FF3356" w14:textId="77777777" w:rsidR="003C69C2" w:rsidRDefault="00951E47">
            <w:pPr>
              <w:pStyle w:val="TableParagraph"/>
              <w:ind w:left="106" w:right="120"/>
            </w:pPr>
            <w:r>
              <w:t>CANARI's Business</w:t>
            </w:r>
            <w:r>
              <w:rPr>
                <w:spacing w:val="1"/>
              </w:rPr>
              <w:t xml:space="preserve"> </w:t>
            </w:r>
            <w:r>
              <w:t>Continuity Plan</w:t>
            </w:r>
            <w:r>
              <w:rPr>
                <w:spacing w:val="1"/>
              </w:rPr>
              <w:t xml:space="preserve"> </w:t>
            </w:r>
            <w:r>
              <w:t xml:space="preserve">includes guidelines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procedures for staff</w:t>
            </w:r>
            <w:r>
              <w:rPr>
                <w:spacing w:val="1"/>
              </w:rPr>
              <w:t xml:space="preserve"> </w:t>
            </w:r>
            <w:r>
              <w:t>working away from the</w:t>
            </w:r>
            <w:r>
              <w:rPr>
                <w:spacing w:val="-47"/>
              </w:rPr>
              <w:t xml:space="preserve"> </w:t>
            </w:r>
            <w:r>
              <w:t>office (in-country and</w:t>
            </w:r>
            <w:r>
              <w:rPr>
                <w:spacing w:val="1"/>
              </w:rPr>
              <w:t xml:space="preserve"> </w:t>
            </w:r>
            <w:r>
              <w:t>abroad).</w:t>
            </w:r>
          </w:p>
          <w:p w14:paraId="07FF3357" w14:textId="77777777" w:rsidR="003C69C2" w:rsidRDefault="003C69C2">
            <w:pPr>
              <w:pStyle w:val="TableParagraph"/>
              <w:spacing w:before="11"/>
              <w:ind w:left="0"/>
              <w:rPr>
                <w:i/>
                <w:sz w:val="21"/>
              </w:rPr>
            </w:pPr>
          </w:p>
          <w:p w14:paraId="07FF3358" w14:textId="77777777" w:rsidR="003C69C2" w:rsidRDefault="00951E47">
            <w:pPr>
              <w:pStyle w:val="TableParagraph"/>
              <w:ind w:left="106" w:right="339"/>
              <w:jc w:val="both"/>
            </w:pPr>
            <w:r>
              <w:t>Regional travel to be</w:t>
            </w:r>
            <w:r>
              <w:rPr>
                <w:spacing w:val="-47"/>
              </w:rPr>
              <w:t xml:space="preserve"> </w:t>
            </w:r>
            <w:r>
              <w:t>scheduled, insofar as</w:t>
            </w:r>
            <w:r>
              <w:rPr>
                <w:spacing w:val="-47"/>
              </w:rPr>
              <w:t xml:space="preserve"> </w:t>
            </w:r>
            <w:r>
              <w:t>possible,</w:t>
            </w:r>
            <w:r>
              <w:rPr>
                <w:spacing w:val="-2"/>
              </w:rPr>
              <w:t xml:space="preserve"> </w:t>
            </w:r>
            <w:r>
              <w:t>outside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07FF3359" w14:textId="77777777" w:rsidR="003C69C2" w:rsidRDefault="00951E47">
            <w:pPr>
              <w:pStyle w:val="TableParagraph"/>
              <w:spacing w:line="250" w:lineRule="exact"/>
              <w:ind w:left="106"/>
              <w:jc w:val="both"/>
            </w:pPr>
            <w:r>
              <w:t>Caribbean's</w:t>
            </w:r>
            <w:r>
              <w:rPr>
                <w:spacing w:val="-2"/>
              </w:rPr>
              <w:t xml:space="preserve"> </w:t>
            </w:r>
            <w:r>
              <w:t>hurricane</w:t>
            </w:r>
          </w:p>
        </w:tc>
      </w:tr>
    </w:tbl>
    <w:p w14:paraId="07FF335B" w14:textId="77777777" w:rsidR="003C69C2" w:rsidRDefault="003C69C2">
      <w:pPr>
        <w:spacing w:line="250" w:lineRule="exact"/>
        <w:jc w:val="both"/>
        <w:sectPr w:rsidR="003C69C2">
          <w:pgSz w:w="12240" w:h="15840"/>
          <w:pgMar w:top="1400" w:right="780" w:bottom="1180" w:left="1140" w:header="0" w:footer="902" w:gutter="0"/>
          <w:cols w:space="720"/>
        </w:sect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352"/>
        <w:gridCol w:w="1349"/>
        <w:gridCol w:w="2161"/>
        <w:gridCol w:w="2336"/>
      </w:tblGrid>
      <w:tr w:rsidR="003C69C2" w14:paraId="07FF3363" w14:textId="77777777">
        <w:trPr>
          <w:trHeight w:val="537"/>
        </w:trPr>
        <w:tc>
          <w:tcPr>
            <w:tcW w:w="2155" w:type="dxa"/>
          </w:tcPr>
          <w:p w14:paraId="07FF335C" w14:textId="77777777" w:rsidR="003C69C2" w:rsidRDefault="00951E4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lastRenderedPageBreak/>
              <w:t>Key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risks</w:t>
            </w:r>
          </w:p>
        </w:tc>
        <w:tc>
          <w:tcPr>
            <w:tcW w:w="1352" w:type="dxa"/>
          </w:tcPr>
          <w:p w14:paraId="07FF335D" w14:textId="77777777" w:rsidR="003C69C2" w:rsidRDefault="00951E4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Risk</w:t>
            </w:r>
          </w:p>
          <w:p w14:paraId="07FF335E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probability</w:t>
            </w:r>
          </w:p>
        </w:tc>
        <w:tc>
          <w:tcPr>
            <w:tcW w:w="1349" w:type="dxa"/>
          </w:tcPr>
          <w:p w14:paraId="07FF335F" w14:textId="77777777" w:rsidR="003C69C2" w:rsidRDefault="00951E4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Risk</w:t>
            </w:r>
          </w:p>
          <w:p w14:paraId="07FF3360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severity</w:t>
            </w:r>
          </w:p>
        </w:tc>
        <w:tc>
          <w:tcPr>
            <w:tcW w:w="2161" w:type="dxa"/>
          </w:tcPr>
          <w:p w14:paraId="07FF3361" w14:textId="77777777" w:rsidR="003C69C2" w:rsidRDefault="00951E4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336" w:type="dxa"/>
          </w:tcPr>
          <w:p w14:paraId="07FF3362" w14:textId="77777777" w:rsidR="003C69C2" w:rsidRDefault="00951E47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Mitigation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Measures</w:t>
            </w:r>
          </w:p>
        </w:tc>
      </w:tr>
      <w:tr w:rsidR="003C69C2" w14:paraId="07FF336C" w14:textId="77777777">
        <w:trPr>
          <w:trHeight w:val="2147"/>
        </w:trPr>
        <w:tc>
          <w:tcPr>
            <w:tcW w:w="2155" w:type="dxa"/>
          </w:tcPr>
          <w:p w14:paraId="07FF3364" w14:textId="77777777" w:rsidR="003C69C2" w:rsidRDefault="003C69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2" w:type="dxa"/>
          </w:tcPr>
          <w:p w14:paraId="07FF3365" w14:textId="77777777" w:rsidR="003C69C2" w:rsidRDefault="003C69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07FF3366" w14:textId="77777777" w:rsidR="003C69C2" w:rsidRDefault="003C69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07FF3367" w14:textId="77777777" w:rsidR="003C69C2" w:rsidRDefault="00951E47">
            <w:pPr>
              <w:pStyle w:val="TableParagraph"/>
              <w:ind w:right="110"/>
            </w:pPr>
            <w:r>
              <w:t>experience a natural</w:t>
            </w:r>
            <w:r>
              <w:rPr>
                <w:spacing w:val="1"/>
              </w:rPr>
              <w:t xml:space="preserve"> </w:t>
            </w:r>
            <w:r>
              <w:t>disaster than larger</w:t>
            </w:r>
            <w:r>
              <w:rPr>
                <w:spacing w:val="1"/>
              </w:rPr>
              <w:t xml:space="preserve"> </w:t>
            </w:r>
            <w:r>
              <w:t>states, and when one</w:t>
            </w:r>
            <w:r>
              <w:rPr>
                <w:spacing w:val="-47"/>
              </w:rPr>
              <w:t xml:space="preserve"> </w:t>
            </w:r>
            <w:r>
              <w:t>occurs, it incurs as</w:t>
            </w:r>
            <w:r>
              <w:rPr>
                <w:spacing w:val="1"/>
              </w:rPr>
              <w:t xml:space="preserve"> </w:t>
            </w:r>
            <w:r>
              <w:t>much as six times</w:t>
            </w:r>
            <w:r>
              <w:rPr>
                <w:spacing w:val="1"/>
              </w:rPr>
              <w:t xml:space="preserve"> </w:t>
            </w:r>
            <w:r>
              <w:t>more damage.</w:t>
            </w:r>
          </w:p>
        </w:tc>
        <w:tc>
          <w:tcPr>
            <w:tcW w:w="2336" w:type="dxa"/>
          </w:tcPr>
          <w:p w14:paraId="07FF3368" w14:textId="77777777" w:rsidR="003C69C2" w:rsidRDefault="00951E47">
            <w:pPr>
              <w:pStyle w:val="TableParagraph"/>
              <w:ind w:left="106" w:right="814"/>
            </w:pPr>
            <w:r>
              <w:t>season (June to</w:t>
            </w:r>
            <w:r>
              <w:rPr>
                <w:spacing w:val="-47"/>
              </w:rPr>
              <w:t xml:space="preserve"> </w:t>
            </w:r>
            <w:r>
              <w:t>November).</w:t>
            </w:r>
          </w:p>
          <w:p w14:paraId="07FF3369" w14:textId="77777777" w:rsidR="003C69C2" w:rsidRDefault="003C69C2">
            <w:pPr>
              <w:pStyle w:val="TableParagraph"/>
              <w:spacing w:before="12"/>
              <w:ind w:left="0"/>
              <w:rPr>
                <w:i/>
                <w:sz w:val="21"/>
              </w:rPr>
            </w:pPr>
          </w:p>
          <w:p w14:paraId="07FF336A" w14:textId="77777777" w:rsidR="003C69C2" w:rsidRDefault="00951E47">
            <w:pPr>
              <w:pStyle w:val="TableParagraph"/>
              <w:ind w:left="106" w:right="243"/>
            </w:pPr>
            <w:r>
              <w:t>Use of adaptive</w:t>
            </w:r>
            <w:r>
              <w:rPr>
                <w:spacing w:val="1"/>
              </w:rPr>
              <w:t xml:space="preserve"> </w:t>
            </w:r>
            <w:r>
              <w:t>management and</w:t>
            </w:r>
            <w:r>
              <w:rPr>
                <w:spacing w:val="1"/>
              </w:rPr>
              <w:t xml:space="preserve"> </w:t>
            </w:r>
            <w:r>
              <w:t>flexibility in grant-</w:t>
            </w:r>
            <w:r>
              <w:rPr>
                <w:spacing w:val="1"/>
              </w:rPr>
              <w:t xml:space="preserve"> </w:t>
            </w:r>
            <w:r>
              <w:t>making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response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14:paraId="07FF336B" w14:textId="77777777" w:rsidR="003C69C2" w:rsidRDefault="00951E47">
            <w:pPr>
              <w:pStyle w:val="TableParagraph"/>
              <w:spacing w:line="248" w:lineRule="exact"/>
              <w:ind w:left="106"/>
            </w:pP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situations.</w:t>
            </w:r>
          </w:p>
        </w:tc>
      </w:tr>
      <w:tr w:rsidR="003C69C2" w14:paraId="07FF3375" w14:textId="77777777">
        <w:trPr>
          <w:trHeight w:val="3761"/>
        </w:trPr>
        <w:tc>
          <w:tcPr>
            <w:tcW w:w="2155" w:type="dxa"/>
          </w:tcPr>
          <w:p w14:paraId="07FF336D" w14:textId="77777777" w:rsidR="003C69C2" w:rsidRDefault="00951E47">
            <w:pPr>
              <w:pStyle w:val="TableParagraph"/>
              <w:ind w:right="120"/>
            </w:pPr>
            <w:r>
              <w:t>Workplace injuries at</w:t>
            </w:r>
            <w:r>
              <w:rPr>
                <w:spacing w:val="-47"/>
              </w:rPr>
              <w:t xml:space="preserve"> </w:t>
            </w:r>
            <w:r>
              <w:t>CANARI's</w:t>
            </w:r>
            <w:r>
              <w:rPr>
                <w:spacing w:val="-1"/>
              </w:rPr>
              <w:t xml:space="preserve"> </w:t>
            </w:r>
            <w:r>
              <w:t>offices</w:t>
            </w:r>
          </w:p>
          <w:p w14:paraId="07FF336E" w14:textId="77777777" w:rsidR="003C69C2" w:rsidRDefault="00951E47">
            <w:pPr>
              <w:pStyle w:val="TableParagraph"/>
              <w:ind w:right="614"/>
            </w:pPr>
            <w:r>
              <w:t>or remote work</w:t>
            </w:r>
            <w:r>
              <w:rPr>
                <w:spacing w:val="-47"/>
              </w:rPr>
              <w:t xml:space="preserve"> </w:t>
            </w:r>
            <w:r>
              <w:t>locations</w:t>
            </w:r>
          </w:p>
        </w:tc>
        <w:tc>
          <w:tcPr>
            <w:tcW w:w="1352" w:type="dxa"/>
          </w:tcPr>
          <w:p w14:paraId="07FF336F" w14:textId="77777777" w:rsidR="003C69C2" w:rsidRDefault="00951E47">
            <w:pPr>
              <w:pStyle w:val="TableParagraph"/>
              <w:spacing w:line="268" w:lineRule="exact"/>
            </w:pPr>
            <w:r>
              <w:t>Low</w:t>
            </w:r>
          </w:p>
        </w:tc>
        <w:tc>
          <w:tcPr>
            <w:tcW w:w="1349" w:type="dxa"/>
          </w:tcPr>
          <w:p w14:paraId="07FF3370" w14:textId="77777777" w:rsidR="003C69C2" w:rsidRDefault="00951E47">
            <w:pPr>
              <w:pStyle w:val="TableParagraph"/>
              <w:spacing w:line="268" w:lineRule="exact"/>
            </w:pPr>
            <w:r>
              <w:t>Low</w:t>
            </w:r>
          </w:p>
        </w:tc>
        <w:tc>
          <w:tcPr>
            <w:tcW w:w="2161" w:type="dxa"/>
          </w:tcPr>
          <w:p w14:paraId="07FF3371" w14:textId="77777777" w:rsidR="003C69C2" w:rsidRDefault="003C69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36" w:type="dxa"/>
          </w:tcPr>
          <w:p w14:paraId="07FF3372" w14:textId="77777777" w:rsidR="003C69C2" w:rsidRDefault="00951E47">
            <w:pPr>
              <w:pStyle w:val="TableParagraph"/>
              <w:ind w:left="106" w:right="148"/>
            </w:pPr>
            <w:r>
              <w:t>All CANARI direct</w:t>
            </w:r>
            <w:r>
              <w:rPr>
                <w:spacing w:val="1"/>
              </w:rPr>
              <w:t xml:space="preserve"> </w:t>
            </w:r>
            <w:r>
              <w:t>workers are entitled to</w:t>
            </w:r>
            <w:r>
              <w:rPr>
                <w:spacing w:val="-47"/>
              </w:rPr>
              <w:t xml:space="preserve"> </w:t>
            </w:r>
            <w:r>
              <w:t>compensation for</w:t>
            </w:r>
            <w:r>
              <w:rPr>
                <w:spacing w:val="1"/>
              </w:rPr>
              <w:t xml:space="preserve"> </w:t>
            </w:r>
            <w:r>
              <w:t>occupational illness or</w:t>
            </w:r>
            <w:r>
              <w:rPr>
                <w:spacing w:val="1"/>
              </w:rPr>
              <w:t xml:space="preserve"> </w:t>
            </w:r>
            <w:r>
              <w:t>injury under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Workmen's</w:t>
            </w:r>
            <w:r>
              <w:rPr>
                <w:spacing w:val="1"/>
              </w:rPr>
              <w:t xml:space="preserve"> </w:t>
            </w:r>
            <w:r>
              <w:t>Compensation Act</w:t>
            </w:r>
            <w:r>
              <w:rPr>
                <w:spacing w:val="1"/>
              </w:rPr>
              <w:t xml:space="preserve"> </w:t>
            </w:r>
            <w:r>
              <w:t>(CANARI</w:t>
            </w:r>
            <w:r>
              <w:rPr>
                <w:spacing w:val="-2"/>
              </w:rPr>
              <w:t xml:space="preserve"> </w:t>
            </w:r>
            <w:r>
              <w:t>HR Policy).</w:t>
            </w:r>
          </w:p>
          <w:p w14:paraId="07FF3373" w14:textId="77777777" w:rsidR="003C69C2" w:rsidRDefault="003C69C2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14:paraId="07FF3374" w14:textId="77777777" w:rsidR="003C69C2" w:rsidRDefault="00951E47">
            <w:pPr>
              <w:pStyle w:val="TableParagraph"/>
              <w:spacing w:line="270" w:lineRule="atLeast"/>
              <w:ind w:left="106" w:right="271"/>
            </w:pPr>
            <w:r>
              <w:t>CANARI’s</w:t>
            </w:r>
            <w:r>
              <w:rPr>
                <w:spacing w:val="1"/>
              </w:rPr>
              <w:t xml:space="preserve"> </w:t>
            </w:r>
            <w:r>
              <w:t>Health and</w:t>
            </w:r>
            <w:r>
              <w:rPr>
                <w:spacing w:val="1"/>
              </w:rPr>
              <w:t xml:space="preserve"> </w:t>
            </w:r>
            <w:r>
              <w:t>Safety Plan (pending</w:t>
            </w:r>
            <w:r>
              <w:rPr>
                <w:spacing w:val="1"/>
              </w:rPr>
              <w:t xml:space="preserve"> </w:t>
            </w:r>
            <w:r>
              <w:t>approval by CANARI’s</w:t>
            </w:r>
            <w:r>
              <w:rPr>
                <w:spacing w:val="-47"/>
              </w:rPr>
              <w:t xml:space="preserve"> </w:t>
            </w:r>
            <w:r>
              <w:t>Board of Directors in</w:t>
            </w:r>
            <w:r>
              <w:rPr>
                <w:spacing w:val="1"/>
              </w:rPr>
              <w:t xml:space="preserve"> </w:t>
            </w:r>
            <w:r>
              <w:t>August 2021)</w:t>
            </w:r>
          </w:p>
        </w:tc>
      </w:tr>
      <w:tr w:rsidR="003C69C2" w14:paraId="07FF3380" w14:textId="77777777">
        <w:trPr>
          <w:trHeight w:val="5640"/>
        </w:trPr>
        <w:tc>
          <w:tcPr>
            <w:tcW w:w="2155" w:type="dxa"/>
          </w:tcPr>
          <w:p w14:paraId="07FF3376" w14:textId="77777777" w:rsidR="003C69C2" w:rsidRDefault="00951E47">
            <w:pPr>
              <w:pStyle w:val="TableParagraph"/>
              <w:ind w:right="404"/>
            </w:pPr>
            <w:r>
              <w:t>Discrimination</w:t>
            </w:r>
            <w:r>
              <w:rPr>
                <w:spacing w:val="1"/>
              </w:rPr>
              <w:t xml:space="preserve"> </w:t>
            </w:r>
            <w:r>
              <w:t>and/or</w:t>
            </w:r>
            <w:r>
              <w:rPr>
                <w:spacing w:val="1"/>
              </w:rPr>
              <w:t xml:space="preserve"> </w:t>
            </w:r>
            <w:r>
              <w:t>harassment in the</w:t>
            </w:r>
            <w:r>
              <w:rPr>
                <w:spacing w:val="-47"/>
              </w:rPr>
              <w:t xml:space="preserve"> </w:t>
            </w:r>
            <w:r>
              <w:t>workplace</w:t>
            </w:r>
          </w:p>
        </w:tc>
        <w:tc>
          <w:tcPr>
            <w:tcW w:w="1352" w:type="dxa"/>
          </w:tcPr>
          <w:p w14:paraId="07FF3377" w14:textId="77777777" w:rsidR="003C69C2" w:rsidRDefault="00951E47">
            <w:pPr>
              <w:pStyle w:val="TableParagraph"/>
              <w:spacing w:line="268" w:lineRule="exact"/>
            </w:pPr>
            <w:r>
              <w:t>Low</w:t>
            </w:r>
          </w:p>
        </w:tc>
        <w:tc>
          <w:tcPr>
            <w:tcW w:w="1349" w:type="dxa"/>
          </w:tcPr>
          <w:p w14:paraId="07FF3378" w14:textId="77777777" w:rsidR="003C69C2" w:rsidRDefault="00951E47">
            <w:pPr>
              <w:pStyle w:val="TableParagraph"/>
              <w:ind w:right="101"/>
            </w:pPr>
            <w:r>
              <w:t>Substantial -</w:t>
            </w:r>
            <w:r>
              <w:rPr>
                <w:spacing w:val="-47"/>
              </w:rPr>
              <w:t xml:space="preserve"> </w:t>
            </w:r>
            <w:r>
              <w:t>High</w:t>
            </w:r>
          </w:p>
        </w:tc>
        <w:tc>
          <w:tcPr>
            <w:tcW w:w="2161" w:type="dxa"/>
          </w:tcPr>
          <w:p w14:paraId="07FF3379" w14:textId="77777777" w:rsidR="003C69C2" w:rsidRDefault="003C69C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36" w:type="dxa"/>
          </w:tcPr>
          <w:p w14:paraId="07FF337A" w14:textId="77777777" w:rsidR="003C69C2" w:rsidRDefault="00951E47">
            <w:pPr>
              <w:pStyle w:val="TableParagraph"/>
              <w:ind w:left="106" w:right="142"/>
            </w:pPr>
            <w:r>
              <w:t>Discrimination and</w:t>
            </w:r>
            <w:r>
              <w:rPr>
                <w:spacing w:val="1"/>
              </w:rPr>
              <w:t xml:space="preserve"> </w:t>
            </w:r>
            <w:r>
              <w:t>workplace harassment</w:t>
            </w:r>
            <w:r>
              <w:rPr>
                <w:spacing w:val="-47"/>
              </w:rPr>
              <w:t xml:space="preserve"> </w:t>
            </w:r>
            <w:r>
              <w:t>addressed by CANARI's</w:t>
            </w:r>
            <w:r>
              <w:rPr>
                <w:spacing w:val="-47"/>
              </w:rPr>
              <w:t xml:space="preserve"> </w:t>
            </w:r>
            <w:r>
              <w:t>Code of Conduct</w:t>
            </w:r>
            <w:r>
              <w:rPr>
                <w:spacing w:val="1"/>
              </w:rPr>
              <w:t xml:space="preserve"> </w:t>
            </w:r>
            <w:r>
              <w:t>(Annex</w:t>
            </w:r>
            <w:r>
              <w:rPr>
                <w:spacing w:val="-1"/>
              </w:rPr>
              <w:t xml:space="preserve"> </w:t>
            </w:r>
            <w:r>
              <w:t>1).</w:t>
            </w:r>
          </w:p>
          <w:p w14:paraId="07FF337B" w14:textId="77777777" w:rsidR="003C69C2" w:rsidRDefault="003C69C2">
            <w:pPr>
              <w:pStyle w:val="TableParagraph"/>
              <w:spacing w:before="10"/>
              <w:ind w:left="0"/>
              <w:rPr>
                <w:i/>
                <w:sz w:val="21"/>
              </w:rPr>
            </w:pPr>
          </w:p>
          <w:p w14:paraId="07FF337C" w14:textId="77777777" w:rsidR="003C69C2" w:rsidRDefault="00951E47">
            <w:pPr>
              <w:pStyle w:val="TableParagraph"/>
              <w:spacing w:before="1"/>
              <w:ind w:left="106" w:right="289"/>
            </w:pPr>
            <w:r>
              <w:t>All direct workers are</w:t>
            </w:r>
            <w:r>
              <w:rPr>
                <w:spacing w:val="-47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read</w:t>
            </w:r>
            <w:r>
              <w:rPr>
                <w:spacing w:val="1"/>
              </w:rPr>
              <w:t xml:space="preserve"> </w:t>
            </w:r>
            <w:r>
              <w:t>CANARI's Code of</w:t>
            </w:r>
            <w:r>
              <w:rPr>
                <w:spacing w:val="1"/>
              </w:rPr>
              <w:t xml:space="preserve"> </w:t>
            </w:r>
            <w:r>
              <w:t>Conduct and sign a</w:t>
            </w:r>
            <w:r>
              <w:rPr>
                <w:spacing w:val="1"/>
              </w:rPr>
              <w:t xml:space="preserve"> </w:t>
            </w:r>
            <w:r>
              <w:t>statement of</w:t>
            </w:r>
            <w:r>
              <w:rPr>
                <w:spacing w:val="1"/>
              </w:rPr>
              <w:t xml:space="preserve"> </w:t>
            </w:r>
            <w:r>
              <w:t>compliance as a</w:t>
            </w:r>
            <w:r>
              <w:rPr>
                <w:spacing w:val="1"/>
              </w:rPr>
              <w:t xml:space="preserve"> </w:t>
            </w:r>
            <w:r>
              <w:t>condition of</w:t>
            </w:r>
            <w:r>
              <w:rPr>
                <w:spacing w:val="1"/>
              </w:rPr>
              <w:t xml:space="preserve"> </w:t>
            </w:r>
            <w:r>
              <w:t>employment.</w:t>
            </w:r>
          </w:p>
          <w:p w14:paraId="07FF337D" w14:textId="77777777" w:rsidR="003C69C2" w:rsidRDefault="003C69C2">
            <w:pPr>
              <w:pStyle w:val="TableParagraph"/>
              <w:spacing w:before="2"/>
              <w:ind w:left="0"/>
              <w:rPr>
                <w:i/>
              </w:rPr>
            </w:pPr>
          </w:p>
          <w:p w14:paraId="07FF337E" w14:textId="77777777" w:rsidR="003C69C2" w:rsidRDefault="00951E47">
            <w:pPr>
              <w:pStyle w:val="TableParagraph"/>
              <w:ind w:left="106" w:right="157"/>
            </w:pPr>
            <w:r>
              <w:t>All direct workers and</w:t>
            </w:r>
            <w:r>
              <w:rPr>
                <w:spacing w:val="1"/>
              </w:rPr>
              <w:t xml:space="preserve"> </w:t>
            </w:r>
            <w:r>
              <w:t>independent</w:t>
            </w:r>
            <w:r>
              <w:rPr>
                <w:spacing w:val="1"/>
              </w:rPr>
              <w:t xml:space="preserve"> </w:t>
            </w:r>
            <w:r>
              <w:t>consultants are</w:t>
            </w:r>
            <w:r>
              <w:rPr>
                <w:spacing w:val="1"/>
              </w:rPr>
              <w:t xml:space="preserve"> </w:t>
            </w:r>
            <w:r>
              <w:t>required to adhere to</w:t>
            </w:r>
            <w:r>
              <w:rPr>
                <w:spacing w:val="1"/>
              </w:rPr>
              <w:t xml:space="preserve"> </w:t>
            </w:r>
            <w:r>
              <w:t>CANARI’s</w:t>
            </w:r>
            <w:r>
              <w:rPr>
                <w:spacing w:val="-6"/>
              </w:rPr>
              <w:t xml:space="preserve"> </w:t>
            </w:r>
            <w:r>
              <w:t>Safeguarding</w:t>
            </w:r>
          </w:p>
          <w:p w14:paraId="07FF337F" w14:textId="77777777" w:rsidR="003C69C2" w:rsidRDefault="00951E47">
            <w:pPr>
              <w:pStyle w:val="TableParagraph"/>
              <w:spacing w:line="248" w:lineRule="exact"/>
              <w:ind w:left="106"/>
            </w:pPr>
            <w:r>
              <w:t>People</w:t>
            </w:r>
            <w:r>
              <w:rPr>
                <w:spacing w:val="-2"/>
              </w:rPr>
              <w:t xml:space="preserve"> </w:t>
            </w:r>
            <w:r>
              <w:t>Policy.</w:t>
            </w:r>
          </w:p>
        </w:tc>
      </w:tr>
      <w:tr w:rsidR="003C69C2" w14:paraId="07FF3388" w14:textId="77777777">
        <w:trPr>
          <w:trHeight w:val="1074"/>
        </w:trPr>
        <w:tc>
          <w:tcPr>
            <w:tcW w:w="2155" w:type="dxa"/>
          </w:tcPr>
          <w:p w14:paraId="07FF3381" w14:textId="77777777" w:rsidR="003C69C2" w:rsidRDefault="00951E47">
            <w:pPr>
              <w:pStyle w:val="TableParagraph"/>
              <w:ind w:right="109"/>
            </w:pPr>
            <w:r>
              <w:t>Contraction/transmis</w:t>
            </w:r>
            <w:r>
              <w:rPr>
                <w:spacing w:val="-47"/>
              </w:rPr>
              <w:t xml:space="preserve"> </w:t>
            </w:r>
            <w:r>
              <w:t>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COVID-19</w:t>
            </w:r>
          </w:p>
        </w:tc>
        <w:tc>
          <w:tcPr>
            <w:tcW w:w="1352" w:type="dxa"/>
          </w:tcPr>
          <w:p w14:paraId="07FF3382" w14:textId="77777777" w:rsidR="003C69C2" w:rsidRDefault="00951E47">
            <w:pPr>
              <w:pStyle w:val="TableParagraph"/>
              <w:spacing w:line="268" w:lineRule="exact"/>
            </w:pPr>
            <w:r>
              <w:t>High</w:t>
            </w:r>
          </w:p>
        </w:tc>
        <w:tc>
          <w:tcPr>
            <w:tcW w:w="1349" w:type="dxa"/>
          </w:tcPr>
          <w:p w14:paraId="07FF3383" w14:textId="77777777" w:rsidR="003C69C2" w:rsidRDefault="00951E47">
            <w:pPr>
              <w:pStyle w:val="TableParagraph"/>
              <w:spacing w:line="268" w:lineRule="exact"/>
            </w:pPr>
            <w:r>
              <w:t>Substantial</w:t>
            </w:r>
          </w:p>
        </w:tc>
        <w:tc>
          <w:tcPr>
            <w:tcW w:w="2161" w:type="dxa"/>
          </w:tcPr>
          <w:p w14:paraId="07FF3384" w14:textId="77777777" w:rsidR="003C69C2" w:rsidRDefault="00951E47">
            <w:pPr>
              <w:pStyle w:val="TableParagraph"/>
              <w:ind w:right="208"/>
            </w:pPr>
            <w:r>
              <w:t>All Caribbean</w:t>
            </w:r>
            <w:r>
              <w:rPr>
                <w:spacing w:val="1"/>
              </w:rPr>
              <w:t xml:space="preserve"> </w:t>
            </w:r>
            <w:r>
              <w:t>countries have been</w:t>
            </w:r>
            <w:r>
              <w:rPr>
                <w:spacing w:val="-47"/>
              </w:rPr>
              <w:t xml:space="preserve"> </w:t>
            </w:r>
            <w:r>
              <w:t>affected</w:t>
            </w:r>
            <w:r>
              <w:rPr>
                <w:spacing w:val="-4"/>
              </w:rPr>
              <w:t xml:space="preserve"> </w:t>
            </w:r>
            <w:r>
              <w:t>by the</w:t>
            </w:r>
          </w:p>
          <w:p w14:paraId="07FF3385" w14:textId="77777777" w:rsidR="003C69C2" w:rsidRDefault="00951E47">
            <w:pPr>
              <w:pStyle w:val="TableParagraph"/>
              <w:spacing w:line="249" w:lineRule="exact"/>
            </w:pPr>
            <w:r>
              <w:t>COVID-19</w:t>
            </w:r>
            <w:r>
              <w:rPr>
                <w:spacing w:val="-3"/>
              </w:rPr>
              <w:t xml:space="preserve"> </w:t>
            </w:r>
            <w:r>
              <w:t>pandemic,</w:t>
            </w:r>
          </w:p>
        </w:tc>
        <w:tc>
          <w:tcPr>
            <w:tcW w:w="2336" w:type="dxa"/>
          </w:tcPr>
          <w:p w14:paraId="07FF3386" w14:textId="77777777" w:rsidR="003C69C2" w:rsidRDefault="00951E47">
            <w:pPr>
              <w:pStyle w:val="TableParagraph"/>
              <w:ind w:left="106" w:right="284"/>
            </w:pPr>
            <w:r>
              <w:t>Non-essential travel</w:t>
            </w:r>
            <w:r>
              <w:rPr>
                <w:spacing w:val="1"/>
              </w:rPr>
              <w:t xml:space="preserve"> </w:t>
            </w:r>
            <w:r>
              <w:t>deferred and face-to-</w:t>
            </w:r>
            <w:r>
              <w:rPr>
                <w:spacing w:val="-47"/>
              </w:rPr>
              <w:t xml:space="preserve"> </w:t>
            </w:r>
            <w:r>
              <w:t>face</w:t>
            </w:r>
            <w:r>
              <w:rPr>
                <w:spacing w:val="-1"/>
              </w:rPr>
              <w:t xml:space="preserve"> </w:t>
            </w:r>
            <w:r>
              <w:t>interactions</w:t>
            </w:r>
          </w:p>
          <w:p w14:paraId="07FF3387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discouraged, in</w:t>
            </w:r>
          </w:p>
        </w:tc>
      </w:tr>
    </w:tbl>
    <w:p w14:paraId="07FF3389" w14:textId="77777777" w:rsidR="003C69C2" w:rsidRDefault="003C69C2">
      <w:pPr>
        <w:spacing w:line="249" w:lineRule="exact"/>
        <w:sectPr w:rsidR="003C69C2">
          <w:pgSz w:w="12240" w:h="15840"/>
          <w:pgMar w:top="1440" w:right="780" w:bottom="1100" w:left="1140" w:header="0" w:footer="902" w:gutter="0"/>
          <w:cols w:space="720"/>
        </w:sect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352"/>
        <w:gridCol w:w="1349"/>
        <w:gridCol w:w="2161"/>
        <w:gridCol w:w="2336"/>
      </w:tblGrid>
      <w:tr w:rsidR="003C69C2" w14:paraId="07FF3391" w14:textId="77777777">
        <w:trPr>
          <w:trHeight w:val="537"/>
        </w:trPr>
        <w:tc>
          <w:tcPr>
            <w:tcW w:w="2155" w:type="dxa"/>
          </w:tcPr>
          <w:p w14:paraId="07FF338A" w14:textId="77777777" w:rsidR="003C69C2" w:rsidRDefault="00951E4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lastRenderedPageBreak/>
              <w:t>Key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risks</w:t>
            </w:r>
          </w:p>
        </w:tc>
        <w:tc>
          <w:tcPr>
            <w:tcW w:w="1352" w:type="dxa"/>
          </w:tcPr>
          <w:p w14:paraId="07FF338B" w14:textId="77777777" w:rsidR="003C69C2" w:rsidRDefault="00951E4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Risk</w:t>
            </w:r>
          </w:p>
          <w:p w14:paraId="07FF338C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probability</w:t>
            </w:r>
          </w:p>
        </w:tc>
        <w:tc>
          <w:tcPr>
            <w:tcW w:w="1349" w:type="dxa"/>
          </w:tcPr>
          <w:p w14:paraId="07FF338D" w14:textId="77777777" w:rsidR="003C69C2" w:rsidRDefault="00951E4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Risk</w:t>
            </w:r>
          </w:p>
          <w:p w14:paraId="07FF338E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severity</w:t>
            </w:r>
          </w:p>
        </w:tc>
        <w:tc>
          <w:tcPr>
            <w:tcW w:w="2161" w:type="dxa"/>
          </w:tcPr>
          <w:p w14:paraId="07FF338F" w14:textId="77777777" w:rsidR="003C69C2" w:rsidRDefault="00951E4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336" w:type="dxa"/>
          </w:tcPr>
          <w:p w14:paraId="07FF3390" w14:textId="77777777" w:rsidR="003C69C2" w:rsidRDefault="00951E47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Mitigation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Measures</w:t>
            </w:r>
          </w:p>
        </w:tc>
      </w:tr>
      <w:tr w:rsidR="003C69C2" w14:paraId="07FF339A" w14:textId="77777777">
        <w:trPr>
          <w:trHeight w:val="6446"/>
        </w:trPr>
        <w:tc>
          <w:tcPr>
            <w:tcW w:w="2155" w:type="dxa"/>
          </w:tcPr>
          <w:p w14:paraId="07FF3392" w14:textId="77777777" w:rsidR="003C69C2" w:rsidRDefault="003C69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 w14:paraId="07FF3393" w14:textId="77777777" w:rsidR="003C69C2" w:rsidRDefault="003C69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07FF3394" w14:textId="77777777" w:rsidR="003C69C2" w:rsidRDefault="003C69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07FF3395" w14:textId="77777777" w:rsidR="003C69C2" w:rsidRDefault="00951E47">
            <w:pPr>
              <w:pStyle w:val="TableParagraph"/>
              <w:ind w:right="226"/>
            </w:pPr>
            <w:r>
              <w:t>though to differing</w:t>
            </w:r>
            <w:r>
              <w:rPr>
                <w:spacing w:val="1"/>
              </w:rPr>
              <w:t xml:space="preserve"> </w:t>
            </w:r>
            <w:r>
              <w:t>degrees. Countries</w:t>
            </w:r>
            <w:r>
              <w:rPr>
                <w:spacing w:val="1"/>
              </w:rPr>
              <w:t xml:space="preserve"> </w:t>
            </w:r>
            <w:r>
              <w:t>are similarly moving</w:t>
            </w:r>
            <w:r>
              <w:rPr>
                <w:spacing w:val="-47"/>
              </w:rPr>
              <w:t xml:space="preserve"> </w:t>
            </w:r>
            <w:r>
              <w:t>towards recovery at</w:t>
            </w:r>
            <w:r>
              <w:rPr>
                <w:spacing w:val="-47"/>
              </w:rPr>
              <w:t xml:space="preserve"> </w:t>
            </w:r>
            <w:r>
              <w:t>differing paces. All</w:t>
            </w:r>
            <w:r>
              <w:rPr>
                <w:spacing w:val="1"/>
              </w:rPr>
              <w:t xml:space="preserve"> </w:t>
            </w:r>
            <w:r>
              <w:t>countries remain</w:t>
            </w:r>
            <w:r>
              <w:rPr>
                <w:spacing w:val="1"/>
              </w:rPr>
              <w:t xml:space="preserve"> </w:t>
            </w:r>
            <w:r>
              <w:t>vulnerable to a</w:t>
            </w:r>
            <w:r>
              <w:rPr>
                <w:spacing w:val="1"/>
              </w:rPr>
              <w:t xml:space="preserve"> </w:t>
            </w:r>
            <w:r>
              <w:t>change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situation.</w:t>
            </w:r>
          </w:p>
        </w:tc>
        <w:tc>
          <w:tcPr>
            <w:tcW w:w="2336" w:type="dxa"/>
          </w:tcPr>
          <w:p w14:paraId="07FF3396" w14:textId="77777777" w:rsidR="003C69C2" w:rsidRDefault="00951E47">
            <w:pPr>
              <w:pStyle w:val="TableParagraph"/>
              <w:ind w:left="106" w:right="139"/>
            </w:pPr>
            <w:r>
              <w:t>alignment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national guidelines and</w:t>
            </w:r>
            <w:r>
              <w:rPr>
                <w:spacing w:val="-47"/>
              </w:rPr>
              <w:t xml:space="preserve"> </w:t>
            </w:r>
            <w:r>
              <w:t>protocols.</w:t>
            </w:r>
          </w:p>
          <w:p w14:paraId="07FF3397" w14:textId="77777777" w:rsidR="003C69C2" w:rsidRDefault="003C69C2">
            <w:pPr>
              <w:pStyle w:val="TableParagraph"/>
              <w:ind w:left="0"/>
              <w:rPr>
                <w:i/>
              </w:rPr>
            </w:pPr>
          </w:p>
          <w:p w14:paraId="07FF3398" w14:textId="77777777" w:rsidR="003C69C2" w:rsidRDefault="00951E47">
            <w:pPr>
              <w:pStyle w:val="TableParagraph"/>
              <w:ind w:left="106" w:right="178"/>
            </w:pPr>
            <w:r>
              <w:t>CANARI has developed</w:t>
            </w:r>
            <w:r>
              <w:rPr>
                <w:spacing w:val="-47"/>
              </w:rPr>
              <w:t xml:space="preserve"> </w:t>
            </w:r>
            <w:r>
              <w:t>COVID-19 guidelines</w:t>
            </w:r>
            <w:r>
              <w:rPr>
                <w:spacing w:val="1"/>
              </w:rPr>
              <w:t xml:space="preserve"> </w:t>
            </w:r>
            <w:r>
              <w:t>for working in the</w:t>
            </w:r>
            <w:r>
              <w:rPr>
                <w:spacing w:val="1"/>
              </w:rPr>
              <w:t xml:space="preserve"> </w:t>
            </w:r>
            <w:r>
              <w:t>office, events, public</w:t>
            </w:r>
            <w:r>
              <w:rPr>
                <w:spacing w:val="1"/>
              </w:rPr>
              <w:t xml:space="preserve"> </w:t>
            </w:r>
            <w:r>
              <w:t>gatherings and travel.</w:t>
            </w:r>
            <w:r>
              <w:rPr>
                <w:spacing w:val="1"/>
              </w:rPr>
              <w:t xml:space="preserve"> </w:t>
            </w:r>
            <w:r>
              <w:t>These guidelines are</w:t>
            </w:r>
            <w:r>
              <w:rPr>
                <w:spacing w:val="1"/>
              </w:rPr>
              <w:t xml:space="preserve"> </w:t>
            </w:r>
            <w:r>
              <w:t>reviewed and updated</w:t>
            </w:r>
            <w:r>
              <w:rPr>
                <w:spacing w:val="-47"/>
              </w:rPr>
              <w:t xml:space="preserve"> </w:t>
            </w:r>
            <w:r>
              <w:t>regularly. CANARI will</w:t>
            </w:r>
            <w:r>
              <w:rPr>
                <w:spacing w:val="1"/>
              </w:rPr>
              <w:t xml:space="preserve"> </w:t>
            </w:r>
            <w:r>
              <w:t>also guided by the</w:t>
            </w:r>
            <w:r>
              <w:rPr>
                <w:spacing w:val="1"/>
              </w:rPr>
              <w:t xml:space="preserve"> </w:t>
            </w:r>
            <w:r>
              <w:t>Worl</w:t>
            </w:r>
            <w:r>
              <w:t>d Bank Technical</w:t>
            </w:r>
            <w:r>
              <w:rPr>
                <w:spacing w:val="1"/>
              </w:rPr>
              <w:t xml:space="preserve"> </w:t>
            </w:r>
            <w:r>
              <w:t xml:space="preserve">Note </w:t>
            </w:r>
            <w:hyperlink r:id="rId13">
              <w:r>
                <w:rPr>
                  <w:color w:val="0462C1"/>
                </w:rPr>
                <w:t>'Public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14">
              <w:r>
                <w:rPr>
                  <w:color w:val="0462C1"/>
                  <w:u w:val="single" w:color="0462C1"/>
                </w:rPr>
                <w:t>Consultations</w:t>
              </w:r>
              <w:r>
                <w:rPr>
                  <w:color w:val="0462C1"/>
                  <w:spacing w:val="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and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15">
              <w:r>
                <w:rPr>
                  <w:color w:val="0462C1"/>
                  <w:u w:val="single" w:color="0462C1"/>
                </w:rPr>
                <w:t>Stakeholder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16">
              <w:r>
                <w:rPr>
                  <w:color w:val="0462C1"/>
                  <w:u w:val="single" w:color="0462C1"/>
                </w:rPr>
                <w:t>Engagement in WB-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17">
              <w:r>
                <w:rPr>
                  <w:color w:val="0462C1"/>
                  <w:u w:val="single" w:color="0462C1"/>
                </w:rPr>
                <w:t>supported operations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18">
              <w:r>
                <w:rPr>
                  <w:color w:val="0462C1"/>
                  <w:u w:val="single" w:color="0462C1"/>
                </w:rPr>
                <w:t>when</w:t>
              </w:r>
              <w:r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there</w:t>
              </w:r>
              <w:r>
                <w:rPr>
                  <w:color w:val="0462C1"/>
                  <w:spacing w:val="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a</w:t>
              </w:r>
              <w:r>
                <w:rPr>
                  <w:color w:val="0462C1"/>
                  <w:u w:val="single" w:color="0462C1"/>
                </w:rPr>
                <w:t>re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19">
              <w:r>
                <w:rPr>
                  <w:color w:val="0462C1"/>
                  <w:u w:val="single" w:color="0462C1"/>
                </w:rPr>
                <w:t>constraints on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20">
              <w:r>
                <w:rPr>
                  <w:color w:val="0462C1"/>
                  <w:u w:val="single" w:color="0462C1"/>
                </w:rPr>
                <w:t>conducting public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21">
              <w:r>
                <w:rPr>
                  <w:color w:val="0462C1"/>
                  <w:u w:val="single" w:color="0462C1"/>
                </w:rPr>
                <w:t>meetings</w:t>
              </w:r>
              <w:r>
                <w:t>,</w:t>
              </w:r>
            </w:hyperlink>
            <w:r>
              <w:t>’ issued</w:t>
            </w:r>
            <w:r>
              <w:rPr>
                <w:spacing w:val="-1"/>
              </w:rPr>
              <w:t xml:space="preserve"> </w:t>
            </w:r>
            <w:r>
              <w:t>on</w:t>
            </w:r>
          </w:p>
          <w:p w14:paraId="07FF3399" w14:textId="77777777" w:rsidR="003C69C2" w:rsidRDefault="00951E47">
            <w:pPr>
              <w:pStyle w:val="TableParagraph"/>
              <w:spacing w:before="1" w:line="249" w:lineRule="exact"/>
              <w:ind w:left="106"/>
            </w:pPr>
            <w:r>
              <w:t>March</w:t>
            </w:r>
            <w:r>
              <w:rPr>
                <w:spacing w:val="-2"/>
              </w:rPr>
              <w:t xml:space="preserve"> </w:t>
            </w:r>
            <w:r>
              <w:t>20,</w:t>
            </w:r>
            <w:r>
              <w:rPr>
                <w:spacing w:val="-2"/>
              </w:rPr>
              <w:t xml:space="preserve"> </w:t>
            </w:r>
            <w:r>
              <w:t>2020</w:t>
            </w:r>
          </w:p>
        </w:tc>
      </w:tr>
    </w:tbl>
    <w:p w14:paraId="07FF339B" w14:textId="77777777" w:rsidR="003C69C2" w:rsidRDefault="00951E47">
      <w:pPr>
        <w:pStyle w:val="BodyText"/>
        <w:rPr>
          <w:i/>
          <w:sz w:val="20"/>
        </w:rPr>
      </w:pPr>
      <w:r>
        <w:pict w14:anchorId="07FF363B">
          <v:rect id="_x0000_s2053" style="position:absolute;margin-left:448.15pt;margin-top:299.55pt;width:29.3pt;height:.7pt;z-index:-16669184;mso-position-horizontal-relative:page;mso-position-vertical-relative:page" fillcolor="#0462c1" stroked="f">
            <w10:wrap anchorx="page" anchory="page"/>
          </v:rect>
        </w:pict>
      </w:r>
    </w:p>
    <w:p w14:paraId="07FF339C" w14:textId="77777777" w:rsidR="003C69C2" w:rsidRDefault="003C69C2">
      <w:pPr>
        <w:pStyle w:val="BodyText"/>
        <w:spacing w:before="8"/>
        <w:rPr>
          <w:i/>
        </w:rPr>
      </w:pPr>
    </w:p>
    <w:p w14:paraId="07FF339D" w14:textId="77777777" w:rsidR="003C69C2" w:rsidRDefault="00951E47">
      <w:pPr>
        <w:pStyle w:val="Heading1"/>
        <w:numPr>
          <w:ilvl w:val="0"/>
          <w:numId w:val="13"/>
        </w:numPr>
        <w:tabs>
          <w:tab w:val="left" w:pos="471"/>
        </w:tabs>
        <w:spacing w:before="57"/>
        <w:ind w:hanging="364"/>
        <w:jc w:val="left"/>
      </w:pPr>
      <w:bookmarkStart w:id="10" w:name="_bookmark10"/>
      <w:bookmarkEnd w:id="10"/>
      <w:r>
        <w:t>Brief</w:t>
      </w:r>
      <w:r>
        <w:rPr>
          <w:spacing w:val="-5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legislation: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</w:p>
    <w:p w14:paraId="07FF339E" w14:textId="77777777" w:rsidR="003C69C2" w:rsidRDefault="00951E47">
      <w:pPr>
        <w:pStyle w:val="BodyText"/>
        <w:spacing w:before="182" w:line="259" w:lineRule="auto"/>
        <w:ind w:left="199" w:right="551"/>
        <w:jc w:val="both"/>
      </w:pPr>
      <w:r>
        <w:t>Table 4 sets out the key aspects of national labor legislation in all sub-project countries. Direct workers will</w:t>
      </w:r>
      <w:r>
        <w:rPr>
          <w:spacing w:val="-47"/>
        </w:rPr>
        <w:t xml:space="preserve"> </w:t>
      </w:r>
      <w:r>
        <w:t>be employed in the Republic of Trinidad and Tobago, the Dominican Republic, Haiti and Jamaica. Direct</w:t>
      </w:r>
      <w:r>
        <w:rPr>
          <w:spacing w:val="1"/>
        </w:rPr>
        <w:t xml:space="preserve"> </w:t>
      </w:r>
      <w:r>
        <w:t>workers</w:t>
      </w:r>
      <w:r>
        <w:rPr>
          <w:spacing w:val="-14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paid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monthly</w:t>
      </w:r>
      <w:r>
        <w:rPr>
          <w:spacing w:val="-11"/>
        </w:rPr>
        <w:t xml:space="preserve"> </w:t>
      </w:r>
      <w:r>
        <w:t>basis</w:t>
      </w:r>
      <w:r>
        <w:rPr>
          <w:spacing w:val="-12"/>
        </w:rPr>
        <w:t xml:space="preserve"> </w:t>
      </w:r>
      <w:r>
        <w:t>i</w:t>
      </w:r>
      <w:r>
        <w:t>n</w:t>
      </w:r>
      <w:r>
        <w:rPr>
          <w:spacing w:val="-15"/>
        </w:rPr>
        <w:t xml:space="preserve"> </w:t>
      </w:r>
      <w:r>
        <w:t>compliance</w:t>
      </w:r>
      <w:r>
        <w:rPr>
          <w:spacing w:val="-14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national</w:t>
      </w:r>
      <w:r>
        <w:rPr>
          <w:spacing w:val="-12"/>
        </w:rPr>
        <w:t xml:space="preserve"> </w:t>
      </w:r>
      <w:r>
        <w:t>laws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labor</w:t>
      </w:r>
      <w:r>
        <w:rPr>
          <w:spacing w:val="-12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procedures.</w:t>
      </w:r>
      <w:r>
        <w:rPr>
          <w:spacing w:val="-47"/>
        </w:rPr>
        <w:t xml:space="preserve"> </w:t>
      </w:r>
      <w:r>
        <w:t>Statutory deductions from wages will comply with national laws; direct project workers will be informed 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conditions under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deductions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made.</w:t>
      </w:r>
    </w:p>
    <w:p w14:paraId="07FF339F" w14:textId="77777777" w:rsidR="003C69C2" w:rsidRDefault="003C69C2">
      <w:pPr>
        <w:pStyle w:val="BodyText"/>
        <w:spacing w:before="9"/>
        <w:rPr>
          <w:sz w:val="23"/>
        </w:rPr>
      </w:pPr>
    </w:p>
    <w:p w14:paraId="07FF33A0" w14:textId="77777777" w:rsidR="003C69C2" w:rsidRDefault="00951E47">
      <w:pPr>
        <w:ind w:left="199"/>
        <w:jc w:val="both"/>
        <w:rPr>
          <w:i/>
          <w:sz w:val="18"/>
        </w:rPr>
      </w:pPr>
      <w:r>
        <w:rPr>
          <w:i/>
          <w:color w:val="44536A"/>
          <w:sz w:val="18"/>
        </w:rPr>
        <w:t>Table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4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National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labor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legislation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relevant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to</w:t>
      </w:r>
      <w:r>
        <w:rPr>
          <w:i/>
          <w:color w:val="44536A"/>
          <w:spacing w:val="-5"/>
          <w:sz w:val="18"/>
        </w:rPr>
        <w:t xml:space="preserve"> </w:t>
      </w:r>
      <w:r>
        <w:rPr>
          <w:i/>
          <w:color w:val="44536A"/>
          <w:sz w:val="18"/>
        </w:rPr>
        <w:t>ESS2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in</w:t>
      </w:r>
      <w:r>
        <w:rPr>
          <w:i/>
          <w:color w:val="44536A"/>
          <w:spacing w:val="1"/>
          <w:sz w:val="18"/>
        </w:rPr>
        <w:t xml:space="preserve"> </w:t>
      </w:r>
      <w:r>
        <w:rPr>
          <w:i/>
          <w:color w:val="44536A"/>
          <w:sz w:val="18"/>
        </w:rPr>
        <w:t>sub-project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countries</w:t>
      </w:r>
    </w:p>
    <w:p w14:paraId="07FF33A1" w14:textId="77777777" w:rsidR="003C69C2" w:rsidRDefault="003C69C2">
      <w:pPr>
        <w:pStyle w:val="BodyText"/>
        <w:spacing w:before="3" w:after="1"/>
        <w:rPr>
          <w:i/>
          <w:sz w:val="16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2766"/>
        <w:gridCol w:w="4878"/>
      </w:tblGrid>
      <w:tr w:rsidR="003C69C2" w14:paraId="07FF33A5" w14:textId="77777777">
        <w:trPr>
          <w:trHeight w:val="268"/>
        </w:trPr>
        <w:tc>
          <w:tcPr>
            <w:tcW w:w="1714" w:type="dxa"/>
          </w:tcPr>
          <w:p w14:paraId="07FF33A2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2766" w:type="dxa"/>
          </w:tcPr>
          <w:p w14:paraId="07FF33A3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Law</w:t>
            </w:r>
          </w:p>
        </w:tc>
        <w:tc>
          <w:tcPr>
            <w:tcW w:w="4878" w:type="dxa"/>
          </w:tcPr>
          <w:p w14:paraId="07FF33A4" w14:textId="77777777" w:rsidR="003C69C2" w:rsidRDefault="00951E47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Relevance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ESS2</w:t>
            </w:r>
          </w:p>
        </w:tc>
      </w:tr>
      <w:tr w:rsidR="003C69C2" w14:paraId="07FF33AA" w14:textId="77777777">
        <w:trPr>
          <w:trHeight w:val="806"/>
        </w:trPr>
        <w:tc>
          <w:tcPr>
            <w:tcW w:w="1714" w:type="dxa"/>
          </w:tcPr>
          <w:p w14:paraId="07FF33A6" w14:textId="77777777" w:rsidR="003C69C2" w:rsidRDefault="00951E47">
            <w:pPr>
              <w:pStyle w:val="TableParagraph"/>
              <w:ind w:right="499"/>
            </w:pPr>
            <w:r>
              <w:t>Antigua and</w:t>
            </w:r>
            <w:r>
              <w:rPr>
                <w:spacing w:val="-47"/>
              </w:rPr>
              <w:t xml:space="preserve"> </w:t>
            </w:r>
            <w:r>
              <w:t>Barbuda</w:t>
            </w:r>
          </w:p>
        </w:tc>
        <w:tc>
          <w:tcPr>
            <w:tcW w:w="2766" w:type="dxa"/>
          </w:tcPr>
          <w:p w14:paraId="07FF33A7" w14:textId="77777777" w:rsidR="003C69C2" w:rsidRDefault="00951E47">
            <w:pPr>
              <w:pStyle w:val="TableParagraph"/>
              <w:ind w:right="424"/>
            </w:pPr>
            <w:r>
              <w:t>Disabilities and Equal</w:t>
            </w:r>
            <w:r>
              <w:rPr>
                <w:spacing w:val="1"/>
              </w:rPr>
              <w:t xml:space="preserve"> </w:t>
            </w:r>
            <w:r>
              <w:t>Opportunities</w:t>
            </w:r>
            <w:r>
              <w:rPr>
                <w:spacing w:val="-7"/>
              </w:rPr>
              <w:t xml:space="preserve"> </w:t>
            </w:r>
            <w:r>
              <w:t>Act</w:t>
            </w:r>
            <w:r>
              <w:rPr>
                <w:spacing w:val="-6"/>
              </w:rPr>
              <w:t xml:space="preserve"> </w:t>
            </w:r>
            <w:r>
              <w:t>(2017)</w:t>
            </w:r>
          </w:p>
        </w:tc>
        <w:tc>
          <w:tcPr>
            <w:tcW w:w="4878" w:type="dxa"/>
          </w:tcPr>
          <w:p w14:paraId="07FF33A8" w14:textId="77777777" w:rsidR="003C69C2" w:rsidRDefault="00951E47">
            <w:pPr>
              <w:pStyle w:val="TableParagraph"/>
              <w:ind w:left="106" w:right="759"/>
            </w:pPr>
            <w:r>
              <w:t>Expounds the principles of equality and non-</w:t>
            </w:r>
            <w:r>
              <w:rPr>
                <w:spacing w:val="-47"/>
              </w:rPr>
              <w:t xml:space="preserve"> </w:t>
            </w:r>
            <w:r>
              <w:t>discrimination</w:t>
            </w:r>
            <w:r>
              <w:rPr>
                <w:spacing w:val="-2"/>
              </w:rPr>
              <w:t xml:space="preserve"> </w:t>
            </w:r>
            <w:r>
              <w:t>in relation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persons</w:t>
            </w:r>
            <w:r>
              <w:rPr>
                <w:spacing w:val="-2"/>
              </w:rPr>
              <w:t xml:space="preserve"> </w:t>
            </w:r>
            <w:r>
              <w:t>with</w:t>
            </w:r>
          </w:p>
          <w:p w14:paraId="07FF33A9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disabilities.</w:t>
            </w:r>
          </w:p>
        </w:tc>
      </w:tr>
      <w:tr w:rsidR="003C69C2" w14:paraId="07FF33AF" w14:textId="77777777">
        <w:trPr>
          <w:trHeight w:val="1612"/>
        </w:trPr>
        <w:tc>
          <w:tcPr>
            <w:tcW w:w="1714" w:type="dxa"/>
          </w:tcPr>
          <w:p w14:paraId="07FF33AB" w14:textId="77777777" w:rsidR="003C69C2" w:rsidRDefault="00951E47">
            <w:pPr>
              <w:pStyle w:val="TableParagraph"/>
              <w:ind w:right="499"/>
            </w:pPr>
            <w:r>
              <w:t>Antigua and</w:t>
            </w:r>
            <w:r>
              <w:rPr>
                <w:spacing w:val="-47"/>
              </w:rPr>
              <w:t xml:space="preserve"> </w:t>
            </w:r>
            <w:r>
              <w:t>Barbuda</w:t>
            </w:r>
          </w:p>
        </w:tc>
        <w:tc>
          <w:tcPr>
            <w:tcW w:w="2766" w:type="dxa"/>
          </w:tcPr>
          <w:p w14:paraId="07FF33AC" w14:textId="77777777" w:rsidR="003C69C2" w:rsidRDefault="00951E47">
            <w:pPr>
              <w:pStyle w:val="TableParagraph"/>
              <w:ind w:right="365"/>
            </w:pPr>
            <w:r>
              <w:t>The Antigua and Barbuda</w:t>
            </w:r>
            <w:r>
              <w:rPr>
                <w:spacing w:val="-47"/>
              </w:rPr>
              <w:t xml:space="preserve"> </w:t>
            </w:r>
            <w:r>
              <w:t>Labour Code (1975;</w:t>
            </w:r>
            <w:r>
              <w:rPr>
                <w:spacing w:val="1"/>
              </w:rPr>
              <w:t xml:space="preserve"> </w:t>
            </w:r>
            <w:r>
              <w:t>amended)</w:t>
            </w:r>
          </w:p>
        </w:tc>
        <w:tc>
          <w:tcPr>
            <w:tcW w:w="4878" w:type="dxa"/>
          </w:tcPr>
          <w:p w14:paraId="07FF33AD" w14:textId="77777777" w:rsidR="003C69C2" w:rsidRDefault="00951E47">
            <w:pPr>
              <w:pStyle w:val="TableParagraph"/>
              <w:ind w:left="106" w:right="104"/>
            </w:pPr>
            <w:r>
              <w:t>Brings together all major legislation applicable to</w:t>
            </w:r>
            <w:r>
              <w:rPr>
                <w:spacing w:val="1"/>
              </w:rPr>
              <w:t xml:space="preserve"> </w:t>
            </w:r>
            <w:r>
              <w:t>employment standards and industrial relations.</w:t>
            </w:r>
            <w:r>
              <w:rPr>
                <w:spacing w:val="1"/>
              </w:rPr>
              <w:t xml:space="preserve"> </w:t>
            </w:r>
            <w:r>
              <w:t>Prohibits the employment of children and young</w:t>
            </w:r>
            <w:r>
              <w:rPr>
                <w:spacing w:val="1"/>
              </w:rPr>
              <w:t xml:space="preserve"> </w:t>
            </w:r>
            <w:r>
              <w:t>persons under the age of 16 years and places</w:t>
            </w:r>
            <w:r>
              <w:rPr>
                <w:spacing w:val="1"/>
              </w:rPr>
              <w:t xml:space="preserve"> </w:t>
            </w:r>
            <w:r>
              <w:t>restrictions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employment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persons</w:t>
            </w:r>
            <w:r>
              <w:rPr>
                <w:spacing w:val="-1"/>
              </w:rPr>
              <w:t xml:space="preserve"> </w:t>
            </w:r>
            <w:r>
              <w:t>under</w:t>
            </w:r>
          </w:p>
          <w:p w14:paraId="07FF33AE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age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18.</w:t>
            </w:r>
          </w:p>
        </w:tc>
      </w:tr>
    </w:tbl>
    <w:p w14:paraId="07FF33B0" w14:textId="77777777" w:rsidR="003C69C2" w:rsidRDefault="003C69C2">
      <w:pPr>
        <w:spacing w:line="249" w:lineRule="exact"/>
        <w:sectPr w:rsidR="003C69C2">
          <w:pgSz w:w="12240" w:h="15840"/>
          <w:pgMar w:top="1440" w:right="780" w:bottom="1100" w:left="1140" w:header="0" w:footer="902" w:gutter="0"/>
          <w:cols w:space="720"/>
        </w:sect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2766"/>
        <w:gridCol w:w="4878"/>
      </w:tblGrid>
      <w:tr w:rsidR="003C69C2" w14:paraId="07FF33B4" w14:textId="77777777">
        <w:trPr>
          <w:trHeight w:val="268"/>
        </w:trPr>
        <w:tc>
          <w:tcPr>
            <w:tcW w:w="1714" w:type="dxa"/>
          </w:tcPr>
          <w:p w14:paraId="07FF33B1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lastRenderedPageBreak/>
              <w:t>Country</w:t>
            </w:r>
          </w:p>
        </w:tc>
        <w:tc>
          <w:tcPr>
            <w:tcW w:w="2766" w:type="dxa"/>
          </w:tcPr>
          <w:p w14:paraId="07FF33B2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Law</w:t>
            </w:r>
          </w:p>
        </w:tc>
        <w:tc>
          <w:tcPr>
            <w:tcW w:w="4878" w:type="dxa"/>
          </w:tcPr>
          <w:p w14:paraId="07FF33B3" w14:textId="77777777" w:rsidR="003C69C2" w:rsidRDefault="00951E47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Relevance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ESS2</w:t>
            </w:r>
          </w:p>
        </w:tc>
      </w:tr>
      <w:tr w:rsidR="003C69C2" w14:paraId="07FF33B9" w14:textId="77777777">
        <w:trPr>
          <w:trHeight w:val="806"/>
        </w:trPr>
        <w:tc>
          <w:tcPr>
            <w:tcW w:w="1714" w:type="dxa"/>
          </w:tcPr>
          <w:p w14:paraId="07FF33B5" w14:textId="77777777" w:rsidR="003C69C2" w:rsidRDefault="00951E47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Bahamas</w:t>
            </w:r>
          </w:p>
        </w:tc>
        <w:tc>
          <w:tcPr>
            <w:tcW w:w="2766" w:type="dxa"/>
          </w:tcPr>
          <w:p w14:paraId="07FF33B6" w14:textId="77777777" w:rsidR="003C69C2" w:rsidRDefault="00951E47">
            <w:pPr>
              <w:pStyle w:val="TableParagraph"/>
              <w:ind w:right="370"/>
            </w:pPr>
            <w:r>
              <w:t>Persons with Disabilities</w:t>
            </w:r>
            <w:r>
              <w:rPr>
                <w:spacing w:val="1"/>
              </w:rPr>
              <w:t xml:space="preserve"> </w:t>
            </w:r>
            <w:r>
              <w:t>(Equal</w:t>
            </w:r>
            <w:r>
              <w:rPr>
                <w:spacing w:val="-4"/>
              </w:rPr>
              <w:t xml:space="preserve"> </w:t>
            </w:r>
            <w:r>
              <w:t>Opportunities)</w:t>
            </w:r>
            <w:r>
              <w:rPr>
                <w:spacing w:val="-3"/>
              </w:rPr>
              <w:t xml:space="preserve"> </w:t>
            </w:r>
            <w:r>
              <w:t>Act</w:t>
            </w:r>
          </w:p>
          <w:p w14:paraId="07FF33B7" w14:textId="77777777" w:rsidR="003C69C2" w:rsidRDefault="00951E47">
            <w:pPr>
              <w:pStyle w:val="TableParagraph"/>
              <w:spacing w:line="249" w:lineRule="exact"/>
            </w:pPr>
            <w:r>
              <w:t>(2014)</w:t>
            </w:r>
          </w:p>
        </w:tc>
        <w:tc>
          <w:tcPr>
            <w:tcW w:w="4878" w:type="dxa"/>
          </w:tcPr>
          <w:p w14:paraId="07FF33B8" w14:textId="77777777" w:rsidR="003C69C2" w:rsidRDefault="00951E47">
            <w:pPr>
              <w:pStyle w:val="TableParagraph"/>
              <w:spacing w:line="268" w:lineRule="exact"/>
              <w:ind w:left="106"/>
            </w:pPr>
            <w:r>
              <w:t>Establishes</w:t>
            </w:r>
            <w:r>
              <w:rPr>
                <w:spacing w:val="-2"/>
              </w:rPr>
              <w:t xml:space="preserve"> </w:t>
            </w:r>
            <w:r>
              <w:t>rights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persons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disabilities.</w:t>
            </w:r>
          </w:p>
        </w:tc>
      </w:tr>
      <w:tr w:rsidR="003C69C2" w14:paraId="07FF33BF" w14:textId="77777777">
        <w:trPr>
          <w:trHeight w:val="537"/>
        </w:trPr>
        <w:tc>
          <w:tcPr>
            <w:tcW w:w="1714" w:type="dxa"/>
          </w:tcPr>
          <w:p w14:paraId="07FF33BA" w14:textId="77777777" w:rsidR="003C69C2" w:rsidRDefault="00951E47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Bahamas</w:t>
            </w:r>
          </w:p>
        </w:tc>
        <w:tc>
          <w:tcPr>
            <w:tcW w:w="2766" w:type="dxa"/>
          </w:tcPr>
          <w:p w14:paraId="07FF33BB" w14:textId="77777777" w:rsidR="003C69C2" w:rsidRDefault="00951E47">
            <w:pPr>
              <w:pStyle w:val="TableParagraph"/>
              <w:spacing w:line="268" w:lineRule="exact"/>
            </w:pPr>
            <w:r>
              <w:t>Health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Work</w:t>
            </w:r>
          </w:p>
          <w:p w14:paraId="07FF33BC" w14:textId="77777777" w:rsidR="003C69C2" w:rsidRDefault="00951E47">
            <w:pPr>
              <w:pStyle w:val="TableParagraph"/>
              <w:spacing w:line="249" w:lineRule="exact"/>
            </w:pPr>
            <w:r>
              <w:t>Act</w:t>
            </w:r>
            <w:r>
              <w:rPr>
                <w:spacing w:val="-1"/>
              </w:rPr>
              <w:t xml:space="preserve"> </w:t>
            </w:r>
            <w:r>
              <w:t>(2002; amended)</w:t>
            </w:r>
          </w:p>
        </w:tc>
        <w:tc>
          <w:tcPr>
            <w:tcW w:w="4878" w:type="dxa"/>
          </w:tcPr>
          <w:p w14:paraId="07FF33BD" w14:textId="77777777" w:rsidR="003C69C2" w:rsidRDefault="00951E47">
            <w:pPr>
              <w:pStyle w:val="TableParagraph"/>
              <w:spacing w:line="268" w:lineRule="exact"/>
              <w:ind w:left="106"/>
            </w:pPr>
            <w:r>
              <w:t>Establishes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duties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their</w:t>
            </w:r>
          </w:p>
          <w:p w14:paraId="07FF33BE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employees</w:t>
            </w:r>
            <w:r>
              <w:rPr>
                <w:spacing w:val="-1"/>
              </w:rPr>
              <w:t xml:space="preserve"> </w:t>
            </w:r>
            <w:r>
              <w:t>regarding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work.</w:t>
            </w:r>
          </w:p>
        </w:tc>
      </w:tr>
      <w:tr w:rsidR="003C69C2" w14:paraId="07FF33C5" w14:textId="77777777">
        <w:trPr>
          <w:trHeight w:val="1878"/>
        </w:trPr>
        <w:tc>
          <w:tcPr>
            <w:tcW w:w="1714" w:type="dxa"/>
          </w:tcPr>
          <w:p w14:paraId="07FF33C0" w14:textId="77777777" w:rsidR="003C69C2" w:rsidRDefault="00951E47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Bahamas</w:t>
            </w:r>
          </w:p>
        </w:tc>
        <w:tc>
          <w:tcPr>
            <w:tcW w:w="2766" w:type="dxa"/>
          </w:tcPr>
          <w:p w14:paraId="07FF33C1" w14:textId="77777777" w:rsidR="003C69C2" w:rsidRDefault="00951E47">
            <w:pPr>
              <w:pStyle w:val="TableParagraph"/>
              <w:ind w:right="524"/>
            </w:pPr>
            <w:r>
              <w:t>Employment Act (2001;</w:t>
            </w:r>
            <w:r>
              <w:rPr>
                <w:spacing w:val="-47"/>
              </w:rPr>
              <w:t xml:space="preserve"> </w:t>
            </w:r>
            <w:r>
              <w:t>amended)</w:t>
            </w:r>
          </w:p>
        </w:tc>
        <w:tc>
          <w:tcPr>
            <w:tcW w:w="4878" w:type="dxa"/>
          </w:tcPr>
          <w:p w14:paraId="07FF33C2" w14:textId="77777777" w:rsidR="003C69C2" w:rsidRDefault="00951E47">
            <w:pPr>
              <w:pStyle w:val="TableParagraph"/>
              <w:ind w:left="106" w:right="293"/>
            </w:pPr>
            <w:r>
              <w:t>Establishes comprehensive legal framework for</w:t>
            </w:r>
            <w:r>
              <w:rPr>
                <w:spacing w:val="1"/>
              </w:rPr>
              <w:t xml:space="preserve"> </w:t>
            </w:r>
            <w:r>
              <w:t>employment, including with regards to conditions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employment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employment</w:t>
            </w:r>
            <w:r>
              <w:rPr>
                <w:spacing w:val="-2"/>
              </w:rPr>
              <w:t xml:space="preserve"> </w:t>
            </w:r>
            <w:r>
              <w:t>of children.</w:t>
            </w:r>
          </w:p>
          <w:p w14:paraId="07FF33C3" w14:textId="77777777" w:rsidR="003C69C2" w:rsidRDefault="00951E47">
            <w:pPr>
              <w:pStyle w:val="TableParagraph"/>
              <w:ind w:left="106" w:right="104"/>
            </w:pPr>
            <w:r>
              <w:t>Specifically, the act prohibits the employment of</w:t>
            </w:r>
            <w:r>
              <w:rPr>
                <w:spacing w:val="1"/>
              </w:rPr>
              <w:t xml:space="preserve"> </w:t>
            </w:r>
            <w:r>
              <w:t>children under the age of 14 years and places</w:t>
            </w:r>
            <w:r>
              <w:rPr>
                <w:spacing w:val="1"/>
              </w:rPr>
              <w:t xml:space="preserve"> </w:t>
            </w:r>
            <w:r>
              <w:t>restrictions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employment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persons</w:t>
            </w:r>
            <w:r>
              <w:rPr>
                <w:spacing w:val="-1"/>
              </w:rPr>
              <w:t xml:space="preserve"> </w:t>
            </w:r>
            <w:r>
              <w:t>under</w:t>
            </w:r>
          </w:p>
          <w:p w14:paraId="07FF33C4" w14:textId="77777777" w:rsidR="003C69C2" w:rsidRDefault="00951E47">
            <w:pPr>
              <w:pStyle w:val="TableParagraph"/>
              <w:spacing w:line="248" w:lineRule="exact"/>
              <w:ind w:left="106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age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18.</w:t>
            </w:r>
          </w:p>
        </w:tc>
      </w:tr>
      <w:tr w:rsidR="003C69C2" w14:paraId="07FF33CA" w14:textId="77777777">
        <w:trPr>
          <w:trHeight w:val="806"/>
        </w:trPr>
        <w:tc>
          <w:tcPr>
            <w:tcW w:w="1714" w:type="dxa"/>
          </w:tcPr>
          <w:p w14:paraId="07FF33C6" w14:textId="77777777" w:rsidR="003C69C2" w:rsidRDefault="00951E47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Bahamas</w:t>
            </w:r>
          </w:p>
        </w:tc>
        <w:tc>
          <w:tcPr>
            <w:tcW w:w="2766" w:type="dxa"/>
          </w:tcPr>
          <w:p w14:paraId="07FF33C7" w14:textId="77777777" w:rsidR="003C69C2" w:rsidRDefault="00951E47">
            <w:pPr>
              <w:pStyle w:val="TableParagraph"/>
              <w:ind w:right="563"/>
            </w:pPr>
            <w:r>
              <w:t>Industrial Relations Act</w:t>
            </w:r>
            <w:r>
              <w:rPr>
                <w:spacing w:val="-47"/>
              </w:rPr>
              <w:t xml:space="preserve"> </w:t>
            </w:r>
            <w:r>
              <w:t>(1970;</w:t>
            </w:r>
            <w:r>
              <w:rPr>
                <w:spacing w:val="-1"/>
              </w:rPr>
              <w:t xml:space="preserve"> </w:t>
            </w:r>
            <w:r>
              <w:t>amended)</w:t>
            </w:r>
          </w:p>
        </w:tc>
        <w:tc>
          <w:tcPr>
            <w:tcW w:w="4878" w:type="dxa"/>
          </w:tcPr>
          <w:p w14:paraId="07FF33C8" w14:textId="77777777" w:rsidR="003C69C2" w:rsidRDefault="00951E47">
            <w:pPr>
              <w:pStyle w:val="TableParagraph"/>
              <w:ind w:left="106"/>
            </w:pPr>
            <w:r>
              <w:t>Provides for the registration and control of trade</w:t>
            </w:r>
            <w:r>
              <w:rPr>
                <w:spacing w:val="-47"/>
              </w:rPr>
              <w:t xml:space="preserve"> </w:t>
            </w:r>
            <w:r>
              <w:t>unions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 recognition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trade</w:t>
            </w:r>
            <w:r>
              <w:rPr>
                <w:spacing w:val="-3"/>
              </w:rPr>
              <w:t xml:space="preserve"> </w:t>
            </w:r>
            <w:r>
              <w:t>unions</w:t>
            </w:r>
            <w:r>
              <w:rPr>
                <w:spacing w:val="-1"/>
              </w:rPr>
              <w:t xml:space="preserve"> </w:t>
            </w:r>
            <w:r>
              <w:t>by</w:t>
            </w:r>
          </w:p>
          <w:p w14:paraId="07FF33C9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employers.</w:t>
            </w:r>
          </w:p>
        </w:tc>
      </w:tr>
      <w:tr w:rsidR="003C69C2" w14:paraId="07FF33CF" w14:textId="77777777">
        <w:trPr>
          <w:trHeight w:val="805"/>
        </w:trPr>
        <w:tc>
          <w:tcPr>
            <w:tcW w:w="1714" w:type="dxa"/>
          </w:tcPr>
          <w:p w14:paraId="07FF33CB" w14:textId="77777777" w:rsidR="003C69C2" w:rsidRDefault="00951E47">
            <w:pPr>
              <w:pStyle w:val="TableParagraph"/>
              <w:ind w:right="619"/>
            </w:pPr>
            <w:r>
              <w:t>Dominican</w:t>
            </w:r>
            <w:r>
              <w:rPr>
                <w:spacing w:val="-47"/>
              </w:rPr>
              <w:t xml:space="preserve"> </w:t>
            </w:r>
            <w:r>
              <w:t>Republic</w:t>
            </w:r>
          </w:p>
        </w:tc>
        <w:tc>
          <w:tcPr>
            <w:tcW w:w="2766" w:type="dxa"/>
          </w:tcPr>
          <w:p w14:paraId="07FF33CC" w14:textId="77777777" w:rsidR="003C69C2" w:rsidRDefault="00951E47">
            <w:pPr>
              <w:pStyle w:val="TableParagraph"/>
              <w:ind w:right="211"/>
            </w:pPr>
            <w:r>
              <w:t>Resolution Concerning</w:t>
            </w:r>
            <w:r>
              <w:rPr>
                <w:spacing w:val="1"/>
              </w:rPr>
              <w:t xml:space="preserve"> </w:t>
            </w:r>
            <w:r>
              <w:t>Unsafe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Unhealthy</w:t>
            </w:r>
            <w:r>
              <w:rPr>
                <w:spacing w:val="-2"/>
              </w:rPr>
              <w:t xml:space="preserve"> </w:t>
            </w:r>
            <w:r>
              <w:t>Jobs</w:t>
            </w:r>
          </w:p>
          <w:p w14:paraId="07FF33CD" w14:textId="77777777" w:rsidR="003C69C2" w:rsidRDefault="00951E47">
            <w:pPr>
              <w:pStyle w:val="TableParagraph"/>
              <w:spacing w:line="249" w:lineRule="exact"/>
            </w:pPr>
            <w:r>
              <w:t>(1993)</w:t>
            </w:r>
          </w:p>
        </w:tc>
        <w:tc>
          <w:tcPr>
            <w:tcW w:w="4878" w:type="dxa"/>
          </w:tcPr>
          <w:p w14:paraId="07FF33CE" w14:textId="77777777" w:rsidR="003C69C2" w:rsidRDefault="00951E47">
            <w:pPr>
              <w:pStyle w:val="TableParagraph"/>
              <w:ind w:left="106" w:right="310"/>
            </w:pPr>
            <w:r>
              <w:t>Establishes standards for occupational health and</w:t>
            </w:r>
            <w:r>
              <w:rPr>
                <w:spacing w:val="-47"/>
              </w:rPr>
              <w:t xml:space="preserve"> </w:t>
            </w:r>
            <w:r>
              <w:t>safety.</w:t>
            </w:r>
          </w:p>
        </w:tc>
      </w:tr>
      <w:tr w:rsidR="003C69C2" w14:paraId="07FF33D4" w14:textId="77777777">
        <w:trPr>
          <w:trHeight w:val="1612"/>
        </w:trPr>
        <w:tc>
          <w:tcPr>
            <w:tcW w:w="1714" w:type="dxa"/>
          </w:tcPr>
          <w:p w14:paraId="07FF33D0" w14:textId="77777777" w:rsidR="003C69C2" w:rsidRDefault="00951E47">
            <w:pPr>
              <w:pStyle w:val="TableParagraph"/>
              <w:ind w:right="619"/>
            </w:pPr>
            <w:r>
              <w:t>Dominican</w:t>
            </w:r>
            <w:r>
              <w:rPr>
                <w:spacing w:val="-47"/>
              </w:rPr>
              <w:t xml:space="preserve"> </w:t>
            </w:r>
            <w:r>
              <w:t>Republic</w:t>
            </w:r>
          </w:p>
        </w:tc>
        <w:tc>
          <w:tcPr>
            <w:tcW w:w="2766" w:type="dxa"/>
          </w:tcPr>
          <w:p w14:paraId="07FF33D1" w14:textId="77777777" w:rsidR="003C69C2" w:rsidRDefault="00951E47">
            <w:pPr>
              <w:pStyle w:val="TableParagraph"/>
              <w:ind w:right="228"/>
            </w:pPr>
            <w:r>
              <w:t>Labor Code of the</w:t>
            </w:r>
            <w:r>
              <w:rPr>
                <w:spacing w:val="1"/>
              </w:rPr>
              <w:t xml:space="preserve"> </w:t>
            </w:r>
            <w:r>
              <w:t>Dominican</w:t>
            </w:r>
            <w:r>
              <w:rPr>
                <w:spacing w:val="-4"/>
              </w:rPr>
              <w:t xml:space="preserve"> </w:t>
            </w:r>
            <w:r>
              <w:t>Republic</w:t>
            </w:r>
            <w:r>
              <w:rPr>
                <w:spacing w:val="-2"/>
              </w:rPr>
              <w:t xml:space="preserve"> </w:t>
            </w:r>
            <w:r>
              <w:t>(1984)</w:t>
            </w:r>
          </w:p>
        </w:tc>
        <w:tc>
          <w:tcPr>
            <w:tcW w:w="4878" w:type="dxa"/>
          </w:tcPr>
          <w:p w14:paraId="07FF33D2" w14:textId="77777777" w:rsidR="003C69C2" w:rsidRDefault="00951E47">
            <w:pPr>
              <w:pStyle w:val="TableParagraph"/>
              <w:ind w:left="106" w:right="219"/>
            </w:pPr>
            <w:r>
              <w:t>Provides for regulation of industrial relations and</w:t>
            </w:r>
            <w:r>
              <w:rPr>
                <w:spacing w:val="1"/>
              </w:rPr>
              <w:t xml:space="preserve"> </w:t>
            </w:r>
            <w:r>
              <w:t>establishes employment standards, including with</w:t>
            </w:r>
            <w:r>
              <w:rPr>
                <w:spacing w:val="1"/>
              </w:rPr>
              <w:t xml:space="preserve"> </w:t>
            </w:r>
            <w:r>
              <w:t>regard to employment of children. Specifically, the</w:t>
            </w:r>
            <w:r>
              <w:rPr>
                <w:spacing w:val="-47"/>
              </w:rPr>
              <w:t xml:space="preserve"> </w:t>
            </w:r>
            <w:r>
              <w:t>code prohibits the employment of children under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rPr>
                <w:spacing w:val="-1"/>
              </w:rPr>
              <w:t xml:space="preserve"> </w:t>
            </w:r>
            <w:r>
              <w:t>years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places restrictions</w:t>
            </w:r>
            <w:r>
              <w:rPr>
                <w:spacing w:val="-2"/>
              </w:rPr>
              <w:t xml:space="preserve"> </w:t>
            </w:r>
            <w:r>
              <w:t>on</w:t>
            </w:r>
          </w:p>
          <w:p w14:paraId="07FF33D3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t>persons under the age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18.</w:t>
            </w:r>
          </w:p>
        </w:tc>
      </w:tr>
      <w:tr w:rsidR="003C69C2" w14:paraId="07FF33D9" w14:textId="77777777">
        <w:trPr>
          <w:trHeight w:val="804"/>
        </w:trPr>
        <w:tc>
          <w:tcPr>
            <w:tcW w:w="1714" w:type="dxa"/>
          </w:tcPr>
          <w:p w14:paraId="07FF33D5" w14:textId="77777777" w:rsidR="003C69C2" w:rsidRDefault="00951E47">
            <w:pPr>
              <w:pStyle w:val="TableParagraph"/>
              <w:spacing w:line="268" w:lineRule="exact"/>
            </w:pPr>
            <w:r>
              <w:t>Haiti</w:t>
            </w:r>
          </w:p>
        </w:tc>
        <w:tc>
          <w:tcPr>
            <w:tcW w:w="2766" w:type="dxa"/>
          </w:tcPr>
          <w:p w14:paraId="07FF33D6" w14:textId="77777777" w:rsidR="003C69C2" w:rsidRDefault="00951E47">
            <w:pPr>
              <w:pStyle w:val="TableParagraph"/>
              <w:ind w:right="197"/>
            </w:pPr>
            <w:r>
              <w:t>Law on Minimum Wage for</w:t>
            </w:r>
            <w:r>
              <w:rPr>
                <w:spacing w:val="-47"/>
              </w:rPr>
              <w:t xml:space="preserve"> </w:t>
            </w:r>
            <w:r>
              <w:t>Industrial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Commercial</w:t>
            </w:r>
          </w:p>
          <w:p w14:paraId="07FF33D7" w14:textId="77777777" w:rsidR="003C69C2" w:rsidRDefault="00951E47">
            <w:pPr>
              <w:pStyle w:val="TableParagraph"/>
              <w:spacing w:line="247" w:lineRule="exact"/>
            </w:pPr>
            <w:r>
              <w:t>Establishments</w:t>
            </w:r>
            <w:r>
              <w:rPr>
                <w:spacing w:val="-4"/>
              </w:rPr>
              <w:t xml:space="preserve"> </w:t>
            </w:r>
            <w:r>
              <w:t>(2009)</w:t>
            </w:r>
          </w:p>
        </w:tc>
        <w:tc>
          <w:tcPr>
            <w:tcW w:w="4878" w:type="dxa"/>
          </w:tcPr>
          <w:p w14:paraId="07FF33D8" w14:textId="77777777" w:rsidR="003C69C2" w:rsidRDefault="00951E47">
            <w:pPr>
              <w:pStyle w:val="TableParagraph"/>
              <w:ind w:left="106" w:right="387"/>
            </w:pPr>
            <w:r>
              <w:t>Establishes the minimum wage for industrial and</w:t>
            </w:r>
            <w:r>
              <w:rPr>
                <w:spacing w:val="-47"/>
              </w:rPr>
              <w:t xml:space="preserve"> </w:t>
            </w:r>
            <w:r>
              <w:t>commercial</w:t>
            </w:r>
            <w:r>
              <w:rPr>
                <w:spacing w:val="-4"/>
              </w:rPr>
              <w:t xml:space="preserve"> </w:t>
            </w:r>
            <w:r>
              <w:t>establishments.</w:t>
            </w:r>
          </w:p>
        </w:tc>
      </w:tr>
      <w:tr w:rsidR="003C69C2" w14:paraId="07FF33DE" w14:textId="77777777">
        <w:trPr>
          <w:trHeight w:val="805"/>
        </w:trPr>
        <w:tc>
          <w:tcPr>
            <w:tcW w:w="1714" w:type="dxa"/>
          </w:tcPr>
          <w:p w14:paraId="07FF33DA" w14:textId="77777777" w:rsidR="003C69C2" w:rsidRDefault="00951E47">
            <w:pPr>
              <w:pStyle w:val="TableParagraph"/>
              <w:spacing w:before="1"/>
            </w:pPr>
            <w:r>
              <w:t>Haiti</w:t>
            </w:r>
          </w:p>
        </w:tc>
        <w:tc>
          <w:tcPr>
            <w:tcW w:w="2766" w:type="dxa"/>
          </w:tcPr>
          <w:p w14:paraId="07FF33DB" w14:textId="77777777" w:rsidR="003C69C2" w:rsidRDefault="00951E47">
            <w:pPr>
              <w:pStyle w:val="TableParagraph"/>
              <w:spacing w:before="1"/>
            </w:pPr>
            <w:r>
              <w:t>Constitution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Haiti</w:t>
            </w:r>
            <w:r>
              <w:rPr>
                <w:spacing w:val="-5"/>
              </w:rPr>
              <w:t xml:space="preserve"> </w:t>
            </w:r>
            <w:r>
              <w:t>(1987)</w:t>
            </w:r>
          </w:p>
        </w:tc>
        <w:tc>
          <w:tcPr>
            <w:tcW w:w="4878" w:type="dxa"/>
          </w:tcPr>
          <w:p w14:paraId="07FF33DC" w14:textId="77777777" w:rsidR="003C69C2" w:rsidRDefault="00951E47">
            <w:pPr>
              <w:pStyle w:val="TableParagraph"/>
              <w:spacing w:before="3" w:line="237" w:lineRule="auto"/>
              <w:ind w:left="106" w:right="366"/>
            </w:pPr>
            <w:r>
              <w:t>Establishes the right to a fair wage, rest, paid</w:t>
            </w:r>
            <w:r>
              <w:rPr>
                <w:spacing w:val="1"/>
              </w:rPr>
              <w:t xml:space="preserve"> </w:t>
            </w:r>
            <w:r>
              <w:t>annual</w:t>
            </w:r>
            <w:r>
              <w:rPr>
                <w:spacing w:val="-1"/>
              </w:rPr>
              <w:t xml:space="preserve"> </w:t>
            </w:r>
            <w:r>
              <w:t>vacation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bonus,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establishes</w:t>
            </w:r>
            <w:r>
              <w:rPr>
                <w:spacing w:val="-1"/>
              </w:rPr>
              <w:t xml:space="preserve"> </w:t>
            </w:r>
            <w:r>
              <w:t>the</w:t>
            </w:r>
          </w:p>
          <w:p w14:paraId="07FF33DD" w14:textId="77777777" w:rsidR="003C69C2" w:rsidRDefault="00951E47">
            <w:pPr>
              <w:pStyle w:val="TableParagraph"/>
              <w:spacing w:before="2" w:line="249" w:lineRule="exact"/>
              <w:ind w:left="106"/>
            </w:pPr>
            <w:r>
              <w:t>minimum</w:t>
            </w:r>
            <w:r>
              <w:rPr>
                <w:spacing w:val="-1"/>
              </w:rPr>
              <w:t xml:space="preserve"> </w:t>
            </w:r>
            <w:r>
              <w:t>age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employment.</w:t>
            </w:r>
          </w:p>
        </w:tc>
      </w:tr>
      <w:tr w:rsidR="003C69C2" w14:paraId="07FF33E4" w14:textId="77777777">
        <w:trPr>
          <w:trHeight w:val="805"/>
        </w:trPr>
        <w:tc>
          <w:tcPr>
            <w:tcW w:w="1714" w:type="dxa"/>
          </w:tcPr>
          <w:p w14:paraId="07FF33DF" w14:textId="77777777" w:rsidR="003C69C2" w:rsidRDefault="00951E47">
            <w:pPr>
              <w:pStyle w:val="TableParagraph"/>
              <w:spacing w:line="268" w:lineRule="exact"/>
            </w:pPr>
            <w:r>
              <w:t>Haiti</w:t>
            </w:r>
          </w:p>
        </w:tc>
        <w:tc>
          <w:tcPr>
            <w:tcW w:w="2766" w:type="dxa"/>
          </w:tcPr>
          <w:p w14:paraId="07FF33E0" w14:textId="77777777" w:rsidR="003C69C2" w:rsidRDefault="00951E47">
            <w:pPr>
              <w:pStyle w:val="TableParagraph"/>
              <w:ind w:right="297"/>
            </w:pPr>
            <w:r>
              <w:t>Legislation on the</w:t>
            </w:r>
            <w:r>
              <w:rPr>
                <w:spacing w:val="1"/>
              </w:rPr>
              <w:t xml:space="preserve"> </w:t>
            </w:r>
            <w:r>
              <w:t>Elimination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Forms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  <w:p w14:paraId="07FF33E1" w14:textId="77777777" w:rsidR="003C69C2" w:rsidRDefault="00951E47">
            <w:pPr>
              <w:pStyle w:val="TableParagraph"/>
              <w:spacing w:line="249" w:lineRule="exact"/>
            </w:pPr>
            <w:r>
              <w:t>Racial</w:t>
            </w:r>
            <w:r>
              <w:rPr>
                <w:spacing w:val="-4"/>
              </w:rPr>
              <w:t xml:space="preserve"> </w:t>
            </w:r>
            <w:r>
              <w:t>Discrimination</w:t>
            </w:r>
            <w:r>
              <w:rPr>
                <w:spacing w:val="-5"/>
              </w:rPr>
              <w:t xml:space="preserve"> </w:t>
            </w:r>
            <w:r>
              <w:t>(1981)</w:t>
            </w:r>
          </w:p>
        </w:tc>
        <w:tc>
          <w:tcPr>
            <w:tcW w:w="4878" w:type="dxa"/>
          </w:tcPr>
          <w:p w14:paraId="07FF33E2" w14:textId="77777777" w:rsidR="003C69C2" w:rsidRDefault="00951E47">
            <w:pPr>
              <w:pStyle w:val="TableParagraph"/>
              <w:ind w:left="106" w:right="285"/>
            </w:pPr>
            <w:r>
              <w:t>Prohibits any act of discrimination on the grounds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race,</w:t>
            </w:r>
            <w:r>
              <w:rPr>
                <w:spacing w:val="1"/>
              </w:rPr>
              <w:t xml:space="preserve"> </w:t>
            </w:r>
            <w:r>
              <w:t>color, appearance,</w:t>
            </w:r>
            <w:r>
              <w:rPr>
                <w:spacing w:val="-2"/>
              </w:rPr>
              <w:t xml:space="preserve"> </w:t>
            </w:r>
            <w:r>
              <w:t>nationality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ethnic</w:t>
            </w:r>
          </w:p>
          <w:p w14:paraId="07FF33E3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origin,</w:t>
            </w:r>
            <w:r>
              <w:rPr>
                <w:spacing w:val="-2"/>
              </w:rPr>
              <w:t xml:space="preserve"> </w:t>
            </w:r>
            <w:r>
              <w:t>particularly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employment.</w:t>
            </w:r>
          </w:p>
        </w:tc>
      </w:tr>
      <w:tr w:rsidR="003C69C2" w14:paraId="07FF33E9" w14:textId="77777777">
        <w:trPr>
          <w:trHeight w:val="806"/>
        </w:trPr>
        <w:tc>
          <w:tcPr>
            <w:tcW w:w="1714" w:type="dxa"/>
          </w:tcPr>
          <w:p w14:paraId="07FF33E5" w14:textId="77777777" w:rsidR="003C69C2" w:rsidRDefault="00951E47">
            <w:pPr>
              <w:pStyle w:val="TableParagraph"/>
              <w:spacing w:line="268" w:lineRule="exact"/>
            </w:pPr>
            <w:r>
              <w:t>Haiti</w:t>
            </w:r>
          </w:p>
        </w:tc>
        <w:tc>
          <w:tcPr>
            <w:tcW w:w="2766" w:type="dxa"/>
          </w:tcPr>
          <w:p w14:paraId="07FF33E6" w14:textId="77777777" w:rsidR="003C69C2" w:rsidRDefault="00951E47">
            <w:pPr>
              <w:pStyle w:val="TableParagraph"/>
              <w:spacing w:line="268" w:lineRule="exact"/>
            </w:pPr>
            <w:r>
              <w:t>Labor</w:t>
            </w:r>
            <w:r>
              <w:rPr>
                <w:spacing w:val="-1"/>
              </w:rPr>
              <w:t xml:space="preserve"> </w:t>
            </w:r>
            <w:r>
              <w:t>Code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Haiti</w:t>
            </w:r>
            <w:r>
              <w:rPr>
                <w:spacing w:val="-1"/>
              </w:rPr>
              <w:t xml:space="preserve"> </w:t>
            </w:r>
            <w:r>
              <w:t>(1961)</w:t>
            </w:r>
          </w:p>
        </w:tc>
        <w:tc>
          <w:tcPr>
            <w:tcW w:w="4878" w:type="dxa"/>
          </w:tcPr>
          <w:p w14:paraId="07FF33E7" w14:textId="77777777" w:rsidR="003C69C2" w:rsidRDefault="00951E47">
            <w:pPr>
              <w:pStyle w:val="TableParagraph"/>
              <w:ind w:left="106" w:right="574"/>
            </w:pPr>
            <w:r>
              <w:t>Establishes employment standards, including</w:t>
            </w:r>
            <w:r>
              <w:rPr>
                <w:spacing w:val="1"/>
              </w:rPr>
              <w:t xml:space="preserve"> </w:t>
            </w:r>
            <w:r>
              <w:t>minimum age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employment of</w:t>
            </w:r>
            <w:r>
              <w:rPr>
                <w:spacing w:val="-4"/>
              </w:rPr>
              <w:t xml:space="preserve"> </w:t>
            </w:r>
            <w:r>
              <w:t>children, and</w:t>
            </w:r>
          </w:p>
          <w:p w14:paraId="07FF33E8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minimum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regulations.</w:t>
            </w:r>
          </w:p>
        </w:tc>
      </w:tr>
      <w:tr w:rsidR="003C69C2" w14:paraId="07FF33EF" w14:textId="77777777">
        <w:trPr>
          <w:trHeight w:val="537"/>
        </w:trPr>
        <w:tc>
          <w:tcPr>
            <w:tcW w:w="1714" w:type="dxa"/>
          </w:tcPr>
          <w:p w14:paraId="07FF33EA" w14:textId="77777777" w:rsidR="003C69C2" w:rsidRDefault="00951E47">
            <w:pPr>
              <w:pStyle w:val="TableParagraph"/>
              <w:spacing w:line="268" w:lineRule="exact"/>
            </w:pPr>
            <w:r>
              <w:t>Haiti</w:t>
            </w:r>
          </w:p>
        </w:tc>
        <w:tc>
          <w:tcPr>
            <w:tcW w:w="2766" w:type="dxa"/>
          </w:tcPr>
          <w:p w14:paraId="07FF33EB" w14:textId="77777777" w:rsidR="003C69C2" w:rsidRDefault="00951E47">
            <w:pPr>
              <w:pStyle w:val="TableParagraph"/>
              <w:spacing w:line="268" w:lineRule="exact"/>
            </w:pPr>
            <w:r>
              <w:t>Law</w:t>
            </w:r>
            <w:r>
              <w:rPr>
                <w:spacing w:val="-2"/>
              </w:rPr>
              <w:t xml:space="preserve"> </w:t>
            </w:r>
            <w:r>
              <w:t>Organizing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07FF33EC" w14:textId="77777777" w:rsidR="003C69C2" w:rsidRDefault="00951E47">
            <w:pPr>
              <w:pStyle w:val="TableParagraph"/>
              <w:spacing w:before="1" w:line="249" w:lineRule="exact"/>
            </w:pPr>
            <w:r>
              <w:t>Regulating</w:t>
            </w:r>
            <w:r>
              <w:rPr>
                <w:spacing w:val="-2"/>
              </w:rPr>
              <w:t xml:space="preserve"> </w:t>
            </w:r>
            <w:r>
              <w:t>Labor (2017)</w:t>
            </w:r>
          </w:p>
        </w:tc>
        <w:tc>
          <w:tcPr>
            <w:tcW w:w="4878" w:type="dxa"/>
          </w:tcPr>
          <w:p w14:paraId="07FF33ED" w14:textId="77777777" w:rsidR="003C69C2" w:rsidRDefault="00951E47">
            <w:pPr>
              <w:pStyle w:val="TableParagraph"/>
              <w:spacing w:line="268" w:lineRule="exact"/>
              <w:ind w:left="106"/>
            </w:pPr>
            <w:r>
              <w:t>Prohibits</w:t>
            </w:r>
            <w:r>
              <w:rPr>
                <w:spacing w:val="-3"/>
              </w:rPr>
              <w:t xml:space="preserve"> </w:t>
            </w:r>
            <w:r>
              <w:t>employment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children and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t>people</w:t>
            </w:r>
          </w:p>
          <w:p w14:paraId="07FF33EE" w14:textId="77777777" w:rsidR="003C69C2" w:rsidRDefault="00951E47">
            <w:pPr>
              <w:pStyle w:val="TableParagraph"/>
              <w:spacing w:before="1" w:line="249" w:lineRule="exact"/>
              <w:ind w:left="106"/>
            </w:pPr>
            <w:r>
              <w:t>under the age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16.</w:t>
            </w:r>
          </w:p>
        </w:tc>
      </w:tr>
      <w:tr w:rsidR="003C69C2" w14:paraId="07FF33F4" w14:textId="77777777">
        <w:trPr>
          <w:trHeight w:val="537"/>
        </w:trPr>
        <w:tc>
          <w:tcPr>
            <w:tcW w:w="1714" w:type="dxa"/>
          </w:tcPr>
          <w:p w14:paraId="07FF33F0" w14:textId="77777777" w:rsidR="003C69C2" w:rsidRDefault="00951E47">
            <w:pPr>
              <w:pStyle w:val="TableParagraph"/>
              <w:spacing w:line="268" w:lineRule="exact"/>
            </w:pPr>
            <w:r>
              <w:t>Jamaica</w:t>
            </w:r>
          </w:p>
        </w:tc>
        <w:tc>
          <w:tcPr>
            <w:tcW w:w="2766" w:type="dxa"/>
          </w:tcPr>
          <w:p w14:paraId="07FF33F1" w14:textId="77777777" w:rsidR="003C69C2" w:rsidRDefault="00951E47">
            <w:pPr>
              <w:pStyle w:val="TableParagraph"/>
              <w:spacing w:line="268" w:lineRule="exact"/>
            </w:pPr>
            <w:r>
              <w:t>Disabilities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(2014)</w:t>
            </w:r>
          </w:p>
        </w:tc>
        <w:tc>
          <w:tcPr>
            <w:tcW w:w="4878" w:type="dxa"/>
          </w:tcPr>
          <w:p w14:paraId="07FF33F2" w14:textId="77777777" w:rsidR="003C69C2" w:rsidRDefault="00951E47">
            <w:pPr>
              <w:pStyle w:val="TableParagraph"/>
              <w:spacing w:line="268" w:lineRule="exact"/>
              <w:ind w:left="106"/>
            </w:pP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non-discrimination</w:t>
            </w:r>
          </w:p>
          <w:p w14:paraId="07FF33F3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against</w:t>
            </w:r>
            <w:r>
              <w:rPr>
                <w:spacing w:val="-2"/>
              </w:rPr>
              <w:t xml:space="preserve"> </w:t>
            </w:r>
            <w:r>
              <w:t>persons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disabilities.</w:t>
            </w:r>
          </w:p>
        </w:tc>
      </w:tr>
      <w:tr w:rsidR="003C69C2" w14:paraId="07FF33FA" w14:textId="77777777">
        <w:trPr>
          <w:trHeight w:val="537"/>
        </w:trPr>
        <w:tc>
          <w:tcPr>
            <w:tcW w:w="1714" w:type="dxa"/>
          </w:tcPr>
          <w:p w14:paraId="07FF33F5" w14:textId="77777777" w:rsidR="003C69C2" w:rsidRDefault="00951E47">
            <w:pPr>
              <w:pStyle w:val="TableParagraph"/>
              <w:spacing w:line="268" w:lineRule="exact"/>
            </w:pPr>
            <w:r>
              <w:t>Jamaica</w:t>
            </w:r>
          </w:p>
        </w:tc>
        <w:tc>
          <w:tcPr>
            <w:tcW w:w="2766" w:type="dxa"/>
          </w:tcPr>
          <w:p w14:paraId="07FF33F6" w14:textId="77777777" w:rsidR="003C69C2" w:rsidRDefault="00951E47">
            <w:pPr>
              <w:pStyle w:val="TableParagraph"/>
              <w:spacing w:line="268" w:lineRule="exact"/>
            </w:pPr>
            <w:r>
              <w:t>Trade</w:t>
            </w:r>
            <w:r>
              <w:rPr>
                <w:spacing w:val="-1"/>
              </w:rPr>
              <w:t xml:space="preserve"> </w:t>
            </w:r>
            <w:r>
              <w:t>Unions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3"/>
              </w:rPr>
              <w:t xml:space="preserve"> </w:t>
            </w:r>
            <w:r>
              <w:t>(1919;</w:t>
            </w:r>
          </w:p>
          <w:p w14:paraId="07FF33F7" w14:textId="77777777" w:rsidR="003C69C2" w:rsidRDefault="00951E47">
            <w:pPr>
              <w:pStyle w:val="TableParagraph"/>
              <w:spacing w:line="249" w:lineRule="exact"/>
            </w:pPr>
            <w:r>
              <w:t>amended)</w:t>
            </w:r>
          </w:p>
        </w:tc>
        <w:tc>
          <w:tcPr>
            <w:tcW w:w="4878" w:type="dxa"/>
          </w:tcPr>
          <w:p w14:paraId="07FF33F8" w14:textId="77777777" w:rsidR="003C69C2" w:rsidRDefault="00951E47">
            <w:pPr>
              <w:pStyle w:val="TableParagraph"/>
              <w:spacing w:line="268" w:lineRule="exact"/>
              <w:ind w:left="106"/>
            </w:pP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2"/>
              </w:rPr>
              <w:t xml:space="preserve"> </w:t>
            </w:r>
            <w:r>
              <w:t>recognition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trade</w:t>
            </w:r>
            <w:r>
              <w:rPr>
                <w:spacing w:val="1"/>
              </w:rPr>
              <w:t xml:space="preserve"> </w:t>
            </w:r>
            <w:r>
              <w:t>unions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07FF33F9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establishes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collective</w:t>
            </w:r>
            <w:r>
              <w:rPr>
                <w:spacing w:val="1"/>
              </w:rPr>
              <w:t xml:space="preserve"> </w:t>
            </w:r>
            <w:r>
              <w:t>bargaining.</w:t>
            </w:r>
          </w:p>
        </w:tc>
      </w:tr>
      <w:tr w:rsidR="003C69C2" w14:paraId="07FF3400" w14:textId="77777777">
        <w:trPr>
          <w:trHeight w:val="805"/>
        </w:trPr>
        <w:tc>
          <w:tcPr>
            <w:tcW w:w="1714" w:type="dxa"/>
          </w:tcPr>
          <w:p w14:paraId="07FF33FB" w14:textId="77777777" w:rsidR="003C69C2" w:rsidRDefault="00951E47">
            <w:pPr>
              <w:pStyle w:val="TableParagraph"/>
              <w:spacing w:line="268" w:lineRule="exact"/>
            </w:pPr>
            <w:r>
              <w:t>Jamaica</w:t>
            </w:r>
          </w:p>
        </w:tc>
        <w:tc>
          <w:tcPr>
            <w:tcW w:w="2766" w:type="dxa"/>
          </w:tcPr>
          <w:p w14:paraId="07FF33FC" w14:textId="77777777" w:rsidR="003C69C2" w:rsidRDefault="00951E47">
            <w:pPr>
              <w:pStyle w:val="TableParagraph"/>
              <w:spacing w:line="268" w:lineRule="exact"/>
            </w:pPr>
            <w:r>
              <w:t>Labour Relations and</w:t>
            </w:r>
          </w:p>
          <w:p w14:paraId="07FF33FD" w14:textId="77777777" w:rsidR="003C69C2" w:rsidRDefault="00951E47">
            <w:pPr>
              <w:pStyle w:val="TableParagraph"/>
              <w:spacing w:line="270" w:lineRule="atLeast"/>
              <w:ind w:right="618"/>
            </w:pPr>
            <w:r>
              <w:t>Industrial Disputes Act</w:t>
            </w:r>
            <w:r>
              <w:rPr>
                <w:spacing w:val="-47"/>
              </w:rPr>
              <w:t xml:space="preserve"> </w:t>
            </w:r>
            <w:r>
              <w:t>(1975;</w:t>
            </w:r>
            <w:r>
              <w:rPr>
                <w:spacing w:val="-1"/>
              </w:rPr>
              <w:t xml:space="preserve"> </w:t>
            </w:r>
            <w:r>
              <w:t>amended)</w:t>
            </w:r>
          </w:p>
        </w:tc>
        <w:tc>
          <w:tcPr>
            <w:tcW w:w="4878" w:type="dxa"/>
          </w:tcPr>
          <w:p w14:paraId="07FF33FE" w14:textId="77777777" w:rsidR="003C69C2" w:rsidRDefault="00951E47">
            <w:pPr>
              <w:pStyle w:val="TableParagraph"/>
              <w:spacing w:line="268" w:lineRule="exact"/>
              <w:ind w:left="106"/>
            </w:pPr>
            <w:r>
              <w:t>Regulates</w:t>
            </w:r>
            <w:r>
              <w:rPr>
                <w:spacing w:val="-1"/>
              </w:rPr>
              <w:t xml:space="preserve"> </w:t>
            </w:r>
            <w:r>
              <w:t>relations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employers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07FF33FF" w14:textId="77777777" w:rsidR="003C69C2" w:rsidRDefault="00951E47">
            <w:pPr>
              <w:pStyle w:val="TableParagraph"/>
              <w:spacing w:line="270" w:lineRule="atLeast"/>
              <w:ind w:left="106" w:right="471"/>
            </w:pPr>
            <w:r>
              <w:t>workers, including procedures for settlement of</w:t>
            </w:r>
            <w:r>
              <w:rPr>
                <w:spacing w:val="-47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disputes.</w:t>
            </w:r>
          </w:p>
        </w:tc>
      </w:tr>
      <w:tr w:rsidR="003C69C2" w14:paraId="07FF3406" w14:textId="77777777">
        <w:trPr>
          <w:trHeight w:val="535"/>
        </w:trPr>
        <w:tc>
          <w:tcPr>
            <w:tcW w:w="1714" w:type="dxa"/>
          </w:tcPr>
          <w:p w14:paraId="07FF3401" w14:textId="77777777" w:rsidR="003C69C2" w:rsidRDefault="00951E47">
            <w:pPr>
              <w:pStyle w:val="TableParagraph"/>
              <w:spacing w:line="266" w:lineRule="exact"/>
            </w:pPr>
            <w:r>
              <w:t>Jamaica</w:t>
            </w:r>
          </w:p>
        </w:tc>
        <w:tc>
          <w:tcPr>
            <w:tcW w:w="2766" w:type="dxa"/>
          </w:tcPr>
          <w:p w14:paraId="07FF3402" w14:textId="77777777" w:rsidR="003C69C2" w:rsidRDefault="00951E47">
            <w:pPr>
              <w:pStyle w:val="TableParagraph"/>
              <w:spacing w:line="266" w:lineRule="exact"/>
            </w:pPr>
            <w:r>
              <w:t>Minimum</w:t>
            </w:r>
            <w:r>
              <w:rPr>
                <w:spacing w:val="-1"/>
              </w:rPr>
              <w:t xml:space="preserve"> </w:t>
            </w:r>
            <w:r>
              <w:t>Wage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(1938;</w:t>
            </w:r>
          </w:p>
          <w:p w14:paraId="07FF3403" w14:textId="77777777" w:rsidR="003C69C2" w:rsidRDefault="00951E47">
            <w:pPr>
              <w:pStyle w:val="TableParagraph"/>
              <w:spacing w:line="249" w:lineRule="exact"/>
            </w:pPr>
            <w:r>
              <w:t>amended)</w:t>
            </w:r>
          </w:p>
        </w:tc>
        <w:tc>
          <w:tcPr>
            <w:tcW w:w="4878" w:type="dxa"/>
          </w:tcPr>
          <w:p w14:paraId="07FF3404" w14:textId="77777777" w:rsidR="003C69C2" w:rsidRDefault="00951E47">
            <w:pPr>
              <w:pStyle w:val="TableParagraph"/>
              <w:spacing w:line="266" w:lineRule="exact"/>
              <w:ind w:left="106"/>
            </w:pPr>
            <w:r>
              <w:t>Provides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 protection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workers</w:t>
            </w:r>
            <w:r>
              <w:rPr>
                <w:spacing w:val="-3"/>
              </w:rPr>
              <w:t xml:space="preserve"> </w:t>
            </w:r>
            <w:r>
              <w:t>in relation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 w14:paraId="07FF3405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payment of</w:t>
            </w:r>
            <w:r>
              <w:rPr>
                <w:spacing w:val="-4"/>
              </w:rPr>
              <w:t xml:space="preserve"> </w:t>
            </w:r>
            <w:r>
              <w:t>wages.</w:t>
            </w:r>
          </w:p>
        </w:tc>
      </w:tr>
    </w:tbl>
    <w:p w14:paraId="07FF3407" w14:textId="77777777" w:rsidR="003C69C2" w:rsidRDefault="003C69C2">
      <w:pPr>
        <w:spacing w:line="249" w:lineRule="exact"/>
        <w:sectPr w:rsidR="003C69C2">
          <w:pgSz w:w="12240" w:h="15840"/>
          <w:pgMar w:top="1440" w:right="780" w:bottom="1100" w:left="1140" w:header="0" w:footer="902" w:gutter="0"/>
          <w:cols w:space="720"/>
        </w:sect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2766"/>
        <w:gridCol w:w="4878"/>
      </w:tblGrid>
      <w:tr w:rsidR="003C69C2" w14:paraId="07FF340B" w14:textId="77777777">
        <w:trPr>
          <w:trHeight w:val="268"/>
        </w:trPr>
        <w:tc>
          <w:tcPr>
            <w:tcW w:w="1714" w:type="dxa"/>
          </w:tcPr>
          <w:p w14:paraId="07FF3408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lastRenderedPageBreak/>
              <w:t>Country</w:t>
            </w:r>
          </w:p>
        </w:tc>
        <w:tc>
          <w:tcPr>
            <w:tcW w:w="2766" w:type="dxa"/>
          </w:tcPr>
          <w:p w14:paraId="07FF3409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Law</w:t>
            </w:r>
          </w:p>
        </w:tc>
        <w:tc>
          <w:tcPr>
            <w:tcW w:w="4878" w:type="dxa"/>
          </w:tcPr>
          <w:p w14:paraId="07FF340A" w14:textId="77777777" w:rsidR="003C69C2" w:rsidRDefault="00951E47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Relevance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ESS2</w:t>
            </w:r>
          </w:p>
        </w:tc>
      </w:tr>
      <w:tr w:rsidR="003C69C2" w14:paraId="07FF3411" w14:textId="77777777">
        <w:trPr>
          <w:trHeight w:val="806"/>
        </w:trPr>
        <w:tc>
          <w:tcPr>
            <w:tcW w:w="1714" w:type="dxa"/>
          </w:tcPr>
          <w:p w14:paraId="07FF340C" w14:textId="77777777" w:rsidR="003C69C2" w:rsidRDefault="00951E47">
            <w:pPr>
              <w:pStyle w:val="TableParagraph"/>
              <w:spacing w:line="268" w:lineRule="exact"/>
            </w:pPr>
            <w:r>
              <w:t>Jamaica</w:t>
            </w:r>
          </w:p>
        </w:tc>
        <w:tc>
          <w:tcPr>
            <w:tcW w:w="2766" w:type="dxa"/>
          </w:tcPr>
          <w:p w14:paraId="07FF340D" w14:textId="77777777" w:rsidR="003C69C2" w:rsidRDefault="00951E47">
            <w:pPr>
              <w:pStyle w:val="TableParagraph"/>
              <w:ind w:right="242"/>
            </w:pPr>
            <w:r>
              <w:t>Employment (Termination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Redundancy</w:t>
            </w:r>
            <w:r>
              <w:rPr>
                <w:spacing w:val="-7"/>
              </w:rPr>
              <w:t xml:space="preserve"> </w:t>
            </w:r>
            <w:r>
              <w:t>Payment)</w:t>
            </w:r>
          </w:p>
          <w:p w14:paraId="07FF340E" w14:textId="77777777" w:rsidR="003C69C2" w:rsidRDefault="00951E47">
            <w:pPr>
              <w:pStyle w:val="TableParagraph"/>
              <w:spacing w:line="249" w:lineRule="exact"/>
            </w:pPr>
            <w:r>
              <w:t>Act</w:t>
            </w:r>
            <w:r>
              <w:rPr>
                <w:spacing w:val="-1"/>
              </w:rPr>
              <w:t xml:space="preserve"> </w:t>
            </w:r>
            <w:r>
              <w:t>(1974)</w:t>
            </w:r>
          </w:p>
        </w:tc>
        <w:tc>
          <w:tcPr>
            <w:tcW w:w="4878" w:type="dxa"/>
          </w:tcPr>
          <w:p w14:paraId="07FF340F" w14:textId="77777777" w:rsidR="003C69C2" w:rsidRDefault="00951E47">
            <w:pPr>
              <w:pStyle w:val="TableParagraph"/>
              <w:ind w:left="106" w:right="222"/>
            </w:pPr>
            <w:r>
              <w:t>Provides for a separation payment whenever an</w:t>
            </w:r>
            <w:r>
              <w:rPr>
                <w:spacing w:val="1"/>
              </w:rPr>
              <w:t xml:space="preserve"> </w:t>
            </w: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made redundant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employment</w:t>
            </w:r>
          </w:p>
          <w:p w14:paraId="07FF3410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is</w:t>
            </w:r>
            <w:r>
              <w:rPr>
                <w:spacing w:val="-1"/>
              </w:rPr>
              <w:t xml:space="preserve"> </w:t>
            </w:r>
            <w:r>
              <w:t>terminated.</w:t>
            </w:r>
          </w:p>
        </w:tc>
      </w:tr>
      <w:tr w:rsidR="003C69C2" w14:paraId="07FF3415" w14:textId="77777777">
        <w:trPr>
          <w:trHeight w:val="268"/>
        </w:trPr>
        <w:tc>
          <w:tcPr>
            <w:tcW w:w="1714" w:type="dxa"/>
          </w:tcPr>
          <w:p w14:paraId="07FF3412" w14:textId="77777777" w:rsidR="003C69C2" w:rsidRDefault="00951E47">
            <w:pPr>
              <w:pStyle w:val="TableParagraph"/>
              <w:spacing w:line="248" w:lineRule="exact"/>
            </w:pPr>
            <w:r>
              <w:t>Jamaica</w:t>
            </w:r>
          </w:p>
        </w:tc>
        <w:tc>
          <w:tcPr>
            <w:tcW w:w="2766" w:type="dxa"/>
          </w:tcPr>
          <w:p w14:paraId="07FF3413" w14:textId="77777777" w:rsidR="003C69C2" w:rsidRDefault="00951E47">
            <w:pPr>
              <w:pStyle w:val="TableParagraph"/>
              <w:spacing w:line="248" w:lineRule="exact"/>
            </w:pPr>
            <w:r>
              <w:t>Holiday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Pay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1"/>
              </w:rPr>
              <w:t xml:space="preserve"> </w:t>
            </w:r>
            <w:r>
              <w:t>(1974)</w:t>
            </w:r>
          </w:p>
        </w:tc>
        <w:tc>
          <w:tcPr>
            <w:tcW w:w="4878" w:type="dxa"/>
          </w:tcPr>
          <w:p w14:paraId="07FF3414" w14:textId="77777777" w:rsidR="003C69C2" w:rsidRDefault="00951E47">
            <w:pPr>
              <w:pStyle w:val="TableParagraph"/>
              <w:spacing w:line="248" w:lineRule="exact"/>
              <w:ind w:left="106"/>
            </w:pPr>
            <w:r>
              <w:t>Establishes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paid</w:t>
            </w:r>
            <w:r>
              <w:rPr>
                <w:spacing w:val="-1"/>
              </w:rPr>
              <w:t xml:space="preserve"> </w:t>
            </w:r>
            <w:r>
              <w:t>annual</w:t>
            </w:r>
            <w:r>
              <w:rPr>
                <w:spacing w:val="-1"/>
              </w:rPr>
              <w:t xml:space="preserve"> </w:t>
            </w:r>
            <w:r>
              <w:t>vacation.</w:t>
            </w:r>
          </w:p>
        </w:tc>
      </w:tr>
      <w:tr w:rsidR="003C69C2" w14:paraId="07FF341A" w14:textId="77777777">
        <w:trPr>
          <w:trHeight w:val="806"/>
        </w:trPr>
        <w:tc>
          <w:tcPr>
            <w:tcW w:w="1714" w:type="dxa"/>
          </w:tcPr>
          <w:p w14:paraId="07FF3416" w14:textId="77777777" w:rsidR="003C69C2" w:rsidRDefault="00951E47">
            <w:pPr>
              <w:pStyle w:val="TableParagraph"/>
              <w:spacing w:line="268" w:lineRule="exact"/>
            </w:pPr>
            <w:r>
              <w:t>Jamaica</w:t>
            </w:r>
          </w:p>
        </w:tc>
        <w:tc>
          <w:tcPr>
            <w:tcW w:w="2766" w:type="dxa"/>
          </w:tcPr>
          <w:p w14:paraId="07FF3417" w14:textId="77777777" w:rsidR="003C69C2" w:rsidRDefault="00951E47">
            <w:pPr>
              <w:pStyle w:val="TableParagraph"/>
              <w:ind w:right="220"/>
            </w:pPr>
            <w:r>
              <w:t>Jamaica (Constitution)</w:t>
            </w:r>
            <w:r>
              <w:rPr>
                <w:spacing w:val="1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(1962;</w:t>
            </w:r>
          </w:p>
          <w:p w14:paraId="07FF3418" w14:textId="77777777" w:rsidR="003C69C2" w:rsidRDefault="00951E47">
            <w:pPr>
              <w:pStyle w:val="TableParagraph"/>
              <w:spacing w:line="249" w:lineRule="exact"/>
            </w:pPr>
            <w:r>
              <w:t>amended)</w:t>
            </w:r>
          </w:p>
        </w:tc>
        <w:tc>
          <w:tcPr>
            <w:tcW w:w="4878" w:type="dxa"/>
          </w:tcPr>
          <w:p w14:paraId="07FF3419" w14:textId="77777777" w:rsidR="003C69C2" w:rsidRDefault="00951E47">
            <w:pPr>
              <w:pStyle w:val="TableParagraph"/>
              <w:ind w:left="106" w:right="623"/>
            </w:pPr>
            <w:r>
              <w:t>Confers protection from discrimination on the</w:t>
            </w:r>
            <w:r>
              <w:rPr>
                <w:spacing w:val="-48"/>
              </w:rPr>
              <w:t xml:space="preserve"> </w:t>
            </w:r>
            <w:r>
              <w:t>grounds of race,</w:t>
            </w:r>
            <w:r>
              <w:rPr>
                <w:spacing w:val="-2"/>
              </w:rPr>
              <w:t xml:space="preserve"> </w:t>
            </w:r>
            <w:r>
              <w:t>etc.</w:t>
            </w:r>
          </w:p>
        </w:tc>
      </w:tr>
      <w:tr w:rsidR="003C69C2" w14:paraId="07FF3420" w14:textId="77777777">
        <w:trPr>
          <w:trHeight w:val="805"/>
        </w:trPr>
        <w:tc>
          <w:tcPr>
            <w:tcW w:w="1714" w:type="dxa"/>
          </w:tcPr>
          <w:p w14:paraId="07FF341B" w14:textId="77777777" w:rsidR="003C69C2" w:rsidRDefault="00951E47">
            <w:pPr>
              <w:pStyle w:val="TableParagraph"/>
              <w:spacing w:line="268" w:lineRule="exact"/>
            </w:pPr>
            <w:r>
              <w:t>Jamaica</w:t>
            </w:r>
          </w:p>
        </w:tc>
        <w:tc>
          <w:tcPr>
            <w:tcW w:w="2766" w:type="dxa"/>
          </w:tcPr>
          <w:p w14:paraId="07FF341C" w14:textId="77777777" w:rsidR="003C69C2" w:rsidRDefault="00951E47">
            <w:pPr>
              <w:pStyle w:val="TableParagraph"/>
              <w:ind w:right="200"/>
            </w:pPr>
            <w:r>
              <w:t>Employment (Equal Pay for</w:t>
            </w:r>
            <w:r>
              <w:rPr>
                <w:spacing w:val="-47"/>
              </w:rPr>
              <w:t xml:space="preserve"> </w:t>
            </w:r>
            <w:r>
              <w:t>Men and</w:t>
            </w:r>
            <w:r>
              <w:rPr>
                <w:spacing w:val="-4"/>
              </w:rPr>
              <w:t xml:space="preserve"> </w:t>
            </w:r>
            <w:r>
              <w:t>Women)</w:t>
            </w:r>
            <w:r>
              <w:rPr>
                <w:spacing w:val="-2"/>
              </w:rPr>
              <w:t xml:space="preserve"> </w:t>
            </w:r>
            <w:r>
              <w:t>Act</w:t>
            </w:r>
          </w:p>
          <w:p w14:paraId="07FF341D" w14:textId="77777777" w:rsidR="003C69C2" w:rsidRDefault="00951E47">
            <w:pPr>
              <w:pStyle w:val="TableParagraph"/>
              <w:spacing w:line="249" w:lineRule="exact"/>
            </w:pPr>
            <w:r>
              <w:t>(1975)</w:t>
            </w:r>
          </w:p>
        </w:tc>
        <w:tc>
          <w:tcPr>
            <w:tcW w:w="4878" w:type="dxa"/>
          </w:tcPr>
          <w:p w14:paraId="07FF341E" w14:textId="77777777" w:rsidR="003C69C2" w:rsidRDefault="00951E47">
            <w:pPr>
              <w:pStyle w:val="TableParagraph"/>
              <w:ind w:left="106" w:right="674"/>
            </w:pPr>
            <w:r>
              <w:t>Prohibits discrimination on grounds of sex in</w:t>
            </w:r>
            <w:r>
              <w:rPr>
                <w:spacing w:val="1"/>
              </w:rPr>
              <w:t xml:space="preserve"> </w:t>
            </w:r>
            <w:r>
              <w:t>respect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remuneration and other</w:t>
            </w:r>
            <w:r>
              <w:rPr>
                <w:spacing w:val="-2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  <w:p w14:paraId="07FF341F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employment.</w:t>
            </w:r>
          </w:p>
        </w:tc>
      </w:tr>
      <w:tr w:rsidR="003C69C2" w14:paraId="07FF3425" w14:textId="77777777">
        <w:trPr>
          <w:trHeight w:val="806"/>
        </w:trPr>
        <w:tc>
          <w:tcPr>
            <w:tcW w:w="1714" w:type="dxa"/>
          </w:tcPr>
          <w:p w14:paraId="07FF3421" w14:textId="77777777" w:rsidR="003C69C2" w:rsidRDefault="00951E47">
            <w:pPr>
              <w:pStyle w:val="TableParagraph"/>
              <w:spacing w:line="268" w:lineRule="exact"/>
            </w:pPr>
            <w:r>
              <w:t>Jamaica</w:t>
            </w:r>
          </w:p>
        </w:tc>
        <w:tc>
          <w:tcPr>
            <w:tcW w:w="2766" w:type="dxa"/>
          </w:tcPr>
          <w:p w14:paraId="07FF3422" w14:textId="77777777" w:rsidR="003C69C2" w:rsidRDefault="00951E47">
            <w:pPr>
              <w:pStyle w:val="TableParagraph"/>
              <w:spacing w:line="268" w:lineRule="exact"/>
            </w:pPr>
            <w:r>
              <w:t>Maternity</w:t>
            </w:r>
            <w:r>
              <w:rPr>
                <w:spacing w:val="-3"/>
              </w:rPr>
              <w:t xml:space="preserve"> </w:t>
            </w:r>
            <w:r>
              <w:t>Leave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(1979)</w:t>
            </w:r>
          </w:p>
        </w:tc>
        <w:tc>
          <w:tcPr>
            <w:tcW w:w="4878" w:type="dxa"/>
          </w:tcPr>
          <w:p w14:paraId="07FF3423" w14:textId="77777777" w:rsidR="003C69C2" w:rsidRDefault="00951E47">
            <w:pPr>
              <w:pStyle w:val="TableParagraph"/>
              <w:ind w:left="106" w:right="279"/>
            </w:pPr>
            <w:r>
              <w:t>Prevents some forms of discrimination against</w:t>
            </w:r>
            <w:r>
              <w:rPr>
                <w:spacing w:val="1"/>
              </w:rPr>
              <w:t xml:space="preserve"> </w:t>
            </w:r>
            <w:r>
              <w:t>pregnant</w:t>
            </w:r>
            <w:r>
              <w:rPr>
                <w:spacing w:val="-2"/>
              </w:rPr>
              <w:t xml:space="preserve"> </w:t>
            </w:r>
            <w:r>
              <w:t>women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entitles pregnant</w:t>
            </w:r>
            <w:r>
              <w:rPr>
                <w:spacing w:val="-3"/>
              </w:rPr>
              <w:t xml:space="preserve"> </w:t>
            </w:r>
            <w:r>
              <w:t>women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 w14:paraId="07FF3424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weeks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maternity</w:t>
            </w:r>
            <w:r>
              <w:rPr>
                <w:spacing w:val="-1"/>
              </w:rPr>
              <w:t xml:space="preserve"> </w:t>
            </w:r>
            <w:r>
              <w:t>leave.</w:t>
            </w:r>
          </w:p>
        </w:tc>
      </w:tr>
      <w:tr w:rsidR="003C69C2" w14:paraId="07FF342A" w14:textId="77777777">
        <w:trPr>
          <w:trHeight w:val="1341"/>
        </w:trPr>
        <w:tc>
          <w:tcPr>
            <w:tcW w:w="1714" w:type="dxa"/>
          </w:tcPr>
          <w:p w14:paraId="07FF3426" w14:textId="77777777" w:rsidR="003C69C2" w:rsidRDefault="00951E47">
            <w:pPr>
              <w:pStyle w:val="TableParagraph"/>
              <w:spacing w:line="268" w:lineRule="exact"/>
            </w:pPr>
            <w:r>
              <w:t>Jamaica</w:t>
            </w:r>
          </w:p>
        </w:tc>
        <w:tc>
          <w:tcPr>
            <w:tcW w:w="2766" w:type="dxa"/>
          </w:tcPr>
          <w:p w14:paraId="07FF3427" w14:textId="77777777" w:rsidR="003C69C2" w:rsidRDefault="00951E47">
            <w:pPr>
              <w:pStyle w:val="TableParagraph"/>
              <w:ind w:right="346"/>
            </w:pPr>
            <w:r>
              <w:t>Child Care and Protection</w:t>
            </w:r>
            <w:r>
              <w:rPr>
                <w:spacing w:val="-47"/>
              </w:rPr>
              <w:t xml:space="preserve"> </w:t>
            </w:r>
            <w:r>
              <w:t>Act,</w:t>
            </w:r>
            <w:r>
              <w:rPr>
                <w:spacing w:val="-1"/>
              </w:rPr>
              <w:t xml:space="preserve"> </w:t>
            </w:r>
            <w:r>
              <w:t>(2004)</w:t>
            </w:r>
          </w:p>
        </w:tc>
        <w:tc>
          <w:tcPr>
            <w:tcW w:w="4878" w:type="dxa"/>
          </w:tcPr>
          <w:p w14:paraId="07FF3428" w14:textId="77777777" w:rsidR="003C69C2" w:rsidRDefault="00951E47">
            <w:pPr>
              <w:pStyle w:val="TableParagraph"/>
              <w:ind w:left="106" w:right="95"/>
            </w:pPr>
            <w:r>
              <w:t>Prohibits the employment of children under the age</w:t>
            </w:r>
            <w:r>
              <w:rPr>
                <w:spacing w:val="-47"/>
              </w:rPr>
              <w:t xml:space="preserve"> </w:t>
            </w:r>
            <w:r>
              <w:t>of 13, restricts employment of children under the</w:t>
            </w:r>
            <w:r>
              <w:rPr>
                <w:spacing w:val="1"/>
              </w:rPr>
              <w:t xml:space="preserve"> </w:t>
            </w:r>
            <w:r>
              <w:t>age of 15 to light work, and prohibits the</w:t>
            </w:r>
            <w:r>
              <w:rPr>
                <w:spacing w:val="1"/>
              </w:rPr>
              <w:t xml:space="preserve"> </w:t>
            </w:r>
            <w:r>
              <w:t>employment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t>people under the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18</w:t>
            </w:r>
          </w:p>
          <w:p w14:paraId="07FF3429" w14:textId="77777777" w:rsidR="003C69C2" w:rsidRDefault="00951E47">
            <w:pPr>
              <w:pStyle w:val="TableParagraph"/>
              <w:spacing w:line="248" w:lineRule="exact"/>
              <w:ind w:left="106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hazardous work.</w:t>
            </w:r>
          </w:p>
        </w:tc>
      </w:tr>
      <w:tr w:rsidR="003C69C2" w14:paraId="07FF342F" w14:textId="77777777">
        <w:trPr>
          <w:trHeight w:val="805"/>
        </w:trPr>
        <w:tc>
          <w:tcPr>
            <w:tcW w:w="1714" w:type="dxa"/>
          </w:tcPr>
          <w:p w14:paraId="07FF342B" w14:textId="77777777" w:rsidR="003C69C2" w:rsidRDefault="00951E47">
            <w:pPr>
              <w:pStyle w:val="TableParagraph"/>
              <w:spacing w:line="268" w:lineRule="exact"/>
            </w:pPr>
            <w:r>
              <w:t>Jamaica</w:t>
            </w:r>
          </w:p>
        </w:tc>
        <w:tc>
          <w:tcPr>
            <w:tcW w:w="2766" w:type="dxa"/>
          </w:tcPr>
          <w:p w14:paraId="07FF342C" w14:textId="77777777" w:rsidR="003C69C2" w:rsidRDefault="00951E47">
            <w:pPr>
              <w:pStyle w:val="TableParagraph"/>
              <w:ind w:right="852"/>
            </w:pPr>
            <w:r>
              <w:t>Factories Act (1943;</w:t>
            </w:r>
            <w:r>
              <w:rPr>
                <w:spacing w:val="-47"/>
              </w:rPr>
              <w:t xml:space="preserve"> </w:t>
            </w:r>
            <w:r>
              <w:t>amended)</w:t>
            </w:r>
          </w:p>
        </w:tc>
        <w:tc>
          <w:tcPr>
            <w:tcW w:w="4878" w:type="dxa"/>
          </w:tcPr>
          <w:p w14:paraId="07FF342D" w14:textId="77777777" w:rsidR="003C69C2" w:rsidRDefault="00951E47">
            <w:pPr>
              <w:pStyle w:val="TableParagraph"/>
              <w:ind w:left="106" w:right="259"/>
            </w:pPr>
            <w:r>
              <w:t>Provides for regulation of occupational health and</w:t>
            </w:r>
            <w:r>
              <w:rPr>
                <w:spacing w:val="-47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certain</w:t>
            </w:r>
            <w:r>
              <w:rPr>
                <w:spacing w:val="-1"/>
              </w:rPr>
              <w:t xml:space="preserve"> </w:t>
            </w:r>
            <w:r>
              <w:t>settings,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building</w:t>
            </w:r>
          </w:p>
          <w:p w14:paraId="07FF342E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construction.</w:t>
            </w:r>
          </w:p>
        </w:tc>
      </w:tr>
      <w:tr w:rsidR="003C69C2" w14:paraId="07FF3434" w14:textId="77777777">
        <w:trPr>
          <w:trHeight w:val="1612"/>
        </w:trPr>
        <w:tc>
          <w:tcPr>
            <w:tcW w:w="1714" w:type="dxa"/>
          </w:tcPr>
          <w:p w14:paraId="07FF3430" w14:textId="77777777" w:rsidR="003C69C2" w:rsidRDefault="00951E47">
            <w:pPr>
              <w:pStyle w:val="TableParagraph"/>
              <w:spacing w:line="268" w:lineRule="exact"/>
            </w:pPr>
            <w:r>
              <w:t>Saint</w:t>
            </w:r>
            <w:r>
              <w:rPr>
                <w:spacing w:val="-1"/>
              </w:rPr>
              <w:t xml:space="preserve"> </w:t>
            </w:r>
            <w:r>
              <w:t>Lucia</w:t>
            </w:r>
          </w:p>
        </w:tc>
        <w:tc>
          <w:tcPr>
            <w:tcW w:w="2766" w:type="dxa"/>
          </w:tcPr>
          <w:p w14:paraId="07FF3431" w14:textId="77777777" w:rsidR="003C69C2" w:rsidRDefault="00951E47">
            <w:pPr>
              <w:pStyle w:val="TableParagraph"/>
              <w:ind w:right="263"/>
            </w:pPr>
            <w:r>
              <w:t>Labour Code of Saint Lucia</w:t>
            </w:r>
            <w:r>
              <w:rPr>
                <w:spacing w:val="-47"/>
              </w:rPr>
              <w:t xml:space="preserve"> </w:t>
            </w:r>
            <w:r>
              <w:t>(2006;</w:t>
            </w:r>
            <w:r>
              <w:rPr>
                <w:spacing w:val="-1"/>
              </w:rPr>
              <w:t xml:space="preserve"> </w:t>
            </w:r>
            <w:r>
              <w:t>amended)</w:t>
            </w:r>
          </w:p>
        </w:tc>
        <w:tc>
          <w:tcPr>
            <w:tcW w:w="4878" w:type="dxa"/>
          </w:tcPr>
          <w:p w14:paraId="07FF3432" w14:textId="77777777" w:rsidR="003C69C2" w:rsidRDefault="00951E47">
            <w:pPr>
              <w:pStyle w:val="TableParagraph"/>
              <w:ind w:left="106" w:right="128"/>
            </w:pPr>
            <w:r>
              <w:t>Establishes fundamental principles of employment,</w:t>
            </w:r>
            <w:r>
              <w:rPr>
                <w:spacing w:val="-47"/>
              </w:rPr>
              <w:t xml:space="preserve"> </w:t>
            </w:r>
            <w:r>
              <w:t>including with regards to terms and conditions,</w:t>
            </w:r>
            <w:r>
              <w:rPr>
                <w:spacing w:val="1"/>
              </w:rPr>
              <w:t xml:space="preserve"> </w:t>
            </w:r>
            <w:r>
              <w:t>occupational health and safety, equal opportunities</w:t>
            </w:r>
            <w:r>
              <w:rPr>
                <w:spacing w:val="-47"/>
              </w:rPr>
              <w:t xml:space="preserve"> </w:t>
            </w:r>
            <w:r>
              <w:t>and industrial relations. The code prohibits</w:t>
            </w:r>
            <w:r>
              <w:rPr>
                <w:spacing w:val="1"/>
              </w:rPr>
              <w:t xml:space="preserve"> </w:t>
            </w: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children and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t>persons</w:t>
            </w:r>
            <w:r>
              <w:rPr>
                <w:spacing w:val="-1"/>
              </w:rPr>
              <w:t xml:space="preserve"> </w:t>
            </w:r>
            <w:r>
              <w:t>below</w:t>
            </w:r>
          </w:p>
          <w:p w14:paraId="07FF3433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minimum sc</w:t>
            </w:r>
            <w:r>
              <w:t>hool</w:t>
            </w:r>
            <w:r>
              <w:rPr>
                <w:spacing w:val="-4"/>
              </w:rPr>
              <w:t xml:space="preserve"> </w:t>
            </w:r>
            <w:r>
              <w:t>leaving</w:t>
            </w:r>
            <w:r>
              <w:rPr>
                <w:spacing w:val="-1"/>
              </w:rPr>
              <w:t xml:space="preserve"> </w:t>
            </w:r>
            <w:r>
              <w:t>age.</w:t>
            </w:r>
          </w:p>
        </w:tc>
      </w:tr>
      <w:tr w:rsidR="003C69C2" w14:paraId="07FF3438" w14:textId="77777777">
        <w:trPr>
          <w:trHeight w:val="268"/>
        </w:trPr>
        <w:tc>
          <w:tcPr>
            <w:tcW w:w="1714" w:type="dxa"/>
          </w:tcPr>
          <w:p w14:paraId="07FF3435" w14:textId="77777777" w:rsidR="003C69C2" w:rsidRDefault="00951E47">
            <w:pPr>
              <w:pStyle w:val="TableParagraph"/>
              <w:spacing w:line="248" w:lineRule="exact"/>
            </w:pPr>
            <w:r>
              <w:t>Saint</w:t>
            </w:r>
            <w:r>
              <w:rPr>
                <w:spacing w:val="-1"/>
              </w:rPr>
              <w:t xml:space="preserve"> </w:t>
            </w:r>
            <w:r>
              <w:t>Lucia</w:t>
            </w:r>
          </w:p>
        </w:tc>
        <w:tc>
          <w:tcPr>
            <w:tcW w:w="2766" w:type="dxa"/>
          </w:tcPr>
          <w:p w14:paraId="07FF3436" w14:textId="77777777" w:rsidR="003C69C2" w:rsidRDefault="00951E47">
            <w:pPr>
              <w:pStyle w:val="TableParagraph"/>
              <w:spacing w:line="248" w:lineRule="exact"/>
            </w:pP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(1999)</w:t>
            </w:r>
          </w:p>
        </w:tc>
        <w:tc>
          <w:tcPr>
            <w:tcW w:w="4878" w:type="dxa"/>
          </w:tcPr>
          <w:p w14:paraId="07FF3437" w14:textId="77777777" w:rsidR="003C69C2" w:rsidRDefault="00951E47">
            <w:pPr>
              <w:pStyle w:val="TableParagraph"/>
              <w:spacing w:line="248" w:lineRule="exact"/>
              <w:ind w:left="106"/>
            </w:pPr>
            <w:r>
              <w:t>Sets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leaving</w:t>
            </w:r>
            <w:r>
              <w:rPr>
                <w:spacing w:val="-1"/>
              </w:rPr>
              <w:t xml:space="preserve"> </w:t>
            </w:r>
            <w:r>
              <w:t>age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15.</w:t>
            </w:r>
          </w:p>
        </w:tc>
      </w:tr>
      <w:tr w:rsidR="003C69C2" w14:paraId="07FF343D" w14:textId="77777777">
        <w:trPr>
          <w:trHeight w:val="1341"/>
        </w:trPr>
        <w:tc>
          <w:tcPr>
            <w:tcW w:w="1714" w:type="dxa"/>
          </w:tcPr>
          <w:p w14:paraId="07FF3439" w14:textId="77777777" w:rsidR="003C69C2" w:rsidRDefault="00951E47">
            <w:pPr>
              <w:pStyle w:val="TableParagraph"/>
              <w:spacing w:line="268" w:lineRule="exact"/>
            </w:pPr>
            <w:r>
              <w:t>Saint</w:t>
            </w:r>
            <w:r>
              <w:rPr>
                <w:spacing w:val="-1"/>
              </w:rPr>
              <w:t xml:space="preserve"> </w:t>
            </w:r>
            <w:r>
              <w:t>Lucia</w:t>
            </w:r>
          </w:p>
        </w:tc>
        <w:tc>
          <w:tcPr>
            <w:tcW w:w="2766" w:type="dxa"/>
          </w:tcPr>
          <w:p w14:paraId="07FF343A" w14:textId="77777777" w:rsidR="003C69C2" w:rsidRDefault="00951E47">
            <w:pPr>
              <w:pStyle w:val="TableParagraph"/>
              <w:ind w:right="152"/>
            </w:pPr>
            <w:r>
              <w:t>Equality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Opportunity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Treatment in Employment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Occupation</w:t>
            </w:r>
            <w:r>
              <w:rPr>
                <w:spacing w:val="-4"/>
              </w:rPr>
              <w:t xml:space="preserve"> </w:t>
            </w:r>
            <w:r>
              <w:t>Act (2000)</w:t>
            </w:r>
          </w:p>
        </w:tc>
        <w:tc>
          <w:tcPr>
            <w:tcW w:w="4878" w:type="dxa"/>
          </w:tcPr>
          <w:p w14:paraId="07FF343B" w14:textId="77777777" w:rsidR="003C69C2" w:rsidRDefault="00951E47">
            <w:pPr>
              <w:pStyle w:val="TableParagraph"/>
              <w:ind w:left="106" w:right="511"/>
            </w:pPr>
            <w:r>
              <w:t>Provides for protection against unlawful</w:t>
            </w:r>
            <w:r>
              <w:rPr>
                <w:spacing w:val="1"/>
              </w:rPr>
              <w:t xml:space="preserve"> </w:t>
            </w:r>
            <w:r>
              <w:t>discrimination on grounds of race, sex, religion,</w:t>
            </w:r>
            <w:r>
              <w:rPr>
                <w:spacing w:val="-47"/>
              </w:rPr>
              <w:t xml:space="preserve"> </w:t>
            </w:r>
            <w:r>
              <w:t>color, ethnic origin, family responsibilities,</w:t>
            </w:r>
            <w:r>
              <w:rPr>
                <w:spacing w:val="1"/>
              </w:rPr>
              <w:t xml:space="preserve"> </w:t>
            </w:r>
            <w:r>
              <w:t>pregnancy,</w:t>
            </w:r>
            <w:r>
              <w:rPr>
                <w:spacing w:val="-2"/>
              </w:rPr>
              <w:t xml:space="preserve"> </w:t>
            </w:r>
            <w:r>
              <w:t>marital</w:t>
            </w:r>
            <w:r>
              <w:rPr>
                <w:spacing w:val="-2"/>
              </w:rPr>
              <w:t xml:space="preserve"> </w:t>
            </w:r>
            <w:r>
              <w:t>status,</w:t>
            </w:r>
            <w:r>
              <w:rPr>
                <w:spacing w:val="-5"/>
              </w:rPr>
              <w:t xml:space="preserve"> </w:t>
            </w:r>
            <w:r>
              <w:t>or age,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places</w:t>
            </w:r>
          </w:p>
          <w:p w14:paraId="07FF343C" w14:textId="77777777" w:rsidR="003C69C2" w:rsidRDefault="00951E47">
            <w:pPr>
              <w:pStyle w:val="TableParagraph"/>
              <w:spacing w:line="248" w:lineRule="exact"/>
              <w:ind w:left="106"/>
            </w:pPr>
            <w:r>
              <w:t>restrictions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employment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minors.</w:t>
            </w:r>
          </w:p>
        </w:tc>
      </w:tr>
      <w:tr w:rsidR="003C69C2" w14:paraId="07FF3443" w14:textId="77777777">
        <w:trPr>
          <w:trHeight w:val="537"/>
        </w:trPr>
        <w:tc>
          <w:tcPr>
            <w:tcW w:w="1714" w:type="dxa"/>
          </w:tcPr>
          <w:p w14:paraId="07FF343E" w14:textId="77777777" w:rsidR="003C69C2" w:rsidRDefault="00951E47">
            <w:pPr>
              <w:pStyle w:val="TableParagraph"/>
              <w:spacing w:line="268" w:lineRule="exact"/>
            </w:pPr>
            <w:r>
              <w:t>Saint</w:t>
            </w:r>
            <w:r>
              <w:rPr>
                <w:spacing w:val="-1"/>
              </w:rPr>
              <w:t xml:space="preserve"> </w:t>
            </w:r>
            <w:r>
              <w:t>Lucia</w:t>
            </w:r>
          </w:p>
        </w:tc>
        <w:tc>
          <w:tcPr>
            <w:tcW w:w="2766" w:type="dxa"/>
          </w:tcPr>
          <w:p w14:paraId="07FF343F" w14:textId="77777777" w:rsidR="003C69C2" w:rsidRDefault="00951E47">
            <w:pPr>
              <w:pStyle w:val="TableParagraph"/>
              <w:spacing w:line="268" w:lineRule="exact"/>
            </w:pPr>
            <w:r>
              <w:t>Minimum</w:t>
            </w:r>
            <w:r>
              <w:rPr>
                <w:spacing w:val="-2"/>
              </w:rPr>
              <w:t xml:space="preserve"> </w:t>
            </w:r>
            <w:r>
              <w:t>Wage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(1999;</w:t>
            </w:r>
          </w:p>
          <w:p w14:paraId="07FF3440" w14:textId="77777777" w:rsidR="003C69C2" w:rsidRDefault="00951E47">
            <w:pPr>
              <w:pStyle w:val="TableParagraph"/>
              <w:spacing w:line="249" w:lineRule="exact"/>
            </w:pPr>
            <w:r>
              <w:t>amended)</w:t>
            </w:r>
          </w:p>
        </w:tc>
        <w:tc>
          <w:tcPr>
            <w:tcW w:w="4878" w:type="dxa"/>
          </w:tcPr>
          <w:p w14:paraId="07FF3441" w14:textId="77777777" w:rsidR="003C69C2" w:rsidRDefault="00951E47">
            <w:pPr>
              <w:pStyle w:val="TableParagraph"/>
              <w:spacing w:line="268" w:lineRule="exact"/>
              <w:ind w:left="106"/>
            </w:pPr>
            <w:r>
              <w:t>Establishes</w:t>
            </w:r>
            <w:r>
              <w:rPr>
                <w:spacing w:val="-1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setting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wages</w:t>
            </w:r>
            <w:r>
              <w:rPr>
                <w:spacing w:val="-2"/>
              </w:rPr>
              <w:t xml:space="preserve"> </w:t>
            </w:r>
            <w:r>
              <w:t>for</w:t>
            </w:r>
          </w:p>
          <w:p w14:paraId="07FF3442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workers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particular</w:t>
            </w:r>
            <w:r>
              <w:rPr>
                <w:spacing w:val="-2"/>
              </w:rPr>
              <w:t xml:space="preserve"> </w:t>
            </w:r>
            <w:r>
              <w:t>sectors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industries.</w:t>
            </w:r>
          </w:p>
        </w:tc>
      </w:tr>
      <w:tr w:rsidR="003C69C2" w14:paraId="07FF3449" w14:textId="77777777">
        <w:trPr>
          <w:trHeight w:val="806"/>
        </w:trPr>
        <w:tc>
          <w:tcPr>
            <w:tcW w:w="1714" w:type="dxa"/>
          </w:tcPr>
          <w:p w14:paraId="07FF3444" w14:textId="77777777" w:rsidR="003C69C2" w:rsidRDefault="00951E47">
            <w:pPr>
              <w:pStyle w:val="TableParagraph"/>
              <w:spacing w:line="268" w:lineRule="exact"/>
            </w:pPr>
            <w:r>
              <w:t>Saint</w:t>
            </w:r>
            <w:r>
              <w:rPr>
                <w:spacing w:val="-1"/>
              </w:rPr>
              <w:t xml:space="preserve"> </w:t>
            </w:r>
            <w:r>
              <w:t>Lucia</w:t>
            </w:r>
          </w:p>
        </w:tc>
        <w:tc>
          <w:tcPr>
            <w:tcW w:w="2766" w:type="dxa"/>
          </w:tcPr>
          <w:p w14:paraId="07FF3445" w14:textId="77777777" w:rsidR="003C69C2" w:rsidRDefault="00951E47">
            <w:pPr>
              <w:pStyle w:val="TableParagraph"/>
              <w:ind w:right="362"/>
            </w:pPr>
            <w:r>
              <w:t>Employees (Occupational</w:t>
            </w:r>
            <w:r>
              <w:rPr>
                <w:spacing w:val="-47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Safety) Act</w:t>
            </w:r>
          </w:p>
          <w:p w14:paraId="07FF3446" w14:textId="77777777" w:rsidR="003C69C2" w:rsidRDefault="00951E47">
            <w:pPr>
              <w:pStyle w:val="TableParagraph"/>
              <w:spacing w:line="249" w:lineRule="exact"/>
            </w:pPr>
            <w:r>
              <w:t>(1985)</w:t>
            </w:r>
          </w:p>
        </w:tc>
        <w:tc>
          <w:tcPr>
            <w:tcW w:w="4878" w:type="dxa"/>
          </w:tcPr>
          <w:p w14:paraId="07FF3447" w14:textId="77777777" w:rsidR="003C69C2" w:rsidRDefault="00951E47">
            <w:pPr>
              <w:pStyle w:val="TableParagraph"/>
              <w:ind w:left="106" w:right="293"/>
            </w:pPr>
            <w:r>
              <w:t>Covers all aspects of occupational health and</w:t>
            </w:r>
            <w:r>
              <w:rPr>
                <w:spacing w:val="1"/>
              </w:rPr>
              <w:t xml:space="preserve"> </w:t>
            </w:r>
            <w:r>
              <w:t>safety,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providing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preventive</w:t>
            </w:r>
            <w:r>
              <w:rPr>
                <w:spacing w:val="-4"/>
              </w:rPr>
              <w:t xml:space="preserve"> </w:t>
            </w:r>
            <w:r>
              <w:t>health</w:t>
            </w:r>
          </w:p>
          <w:p w14:paraId="07FF3448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measures,</w:t>
            </w:r>
            <w:r>
              <w:rPr>
                <w:spacing w:val="-1"/>
              </w:rPr>
              <w:t xml:space="preserve"> </w:t>
            </w:r>
            <w:r>
              <w:t>protective devices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equipment.</w:t>
            </w:r>
          </w:p>
        </w:tc>
      </w:tr>
      <w:tr w:rsidR="003C69C2" w14:paraId="07FF344E" w14:textId="77777777">
        <w:trPr>
          <w:trHeight w:val="1343"/>
        </w:trPr>
        <w:tc>
          <w:tcPr>
            <w:tcW w:w="1714" w:type="dxa"/>
          </w:tcPr>
          <w:p w14:paraId="07FF344A" w14:textId="77777777" w:rsidR="003C69C2" w:rsidRDefault="00951E47">
            <w:pPr>
              <w:pStyle w:val="TableParagraph"/>
              <w:ind w:right="215"/>
            </w:pPr>
            <w:r>
              <w:t>St. Vincent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Grenadines</w:t>
            </w:r>
          </w:p>
        </w:tc>
        <w:tc>
          <w:tcPr>
            <w:tcW w:w="2766" w:type="dxa"/>
          </w:tcPr>
          <w:p w14:paraId="07FF344B" w14:textId="77777777" w:rsidR="003C69C2" w:rsidRDefault="00951E47">
            <w:pPr>
              <w:pStyle w:val="TableParagraph"/>
              <w:spacing w:line="268" w:lineRule="exact"/>
            </w:pPr>
            <w:r>
              <w:t>Wages</w:t>
            </w:r>
            <w:r>
              <w:rPr>
                <w:spacing w:val="-1"/>
              </w:rPr>
              <w:t xml:space="preserve"> </w:t>
            </w:r>
            <w:r>
              <w:t>Councils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(1953)</w:t>
            </w:r>
          </w:p>
        </w:tc>
        <w:tc>
          <w:tcPr>
            <w:tcW w:w="4878" w:type="dxa"/>
          </w:tcPr>
          <w:p w14:paraId="07FF344C" w14:textId="77777777" w:rsidR="003C69C2" w:rsidRDefault="00951E47">
            <w:pPr>
              <w:pStyle w:val="TableParagraph"/>
              <w:ind w:left="106" w:right="195"/>
            </w:pPr>
            <w:r>
              <w:t>Provides for the establishment of wages councils</w:t>
            </w:r>
            <w:r>
              <w:rPr>
                <w:spacing w:val="1"/>
              </w:rPr>
              <w:t xml:space="preserve"> </w:t>
            </w:r>
            <w:r>
              <w:t>and the making of wages regulations addressing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 xml:space="preserve">inter alia </w:t>
            </w:r>
            <w:r>
              <w:t>minimum wage, hours of work, overtime,</w:t>
            </w:r>
            <w:r>
              <w:rPr>
                <w:spacing w:val="-47"/>
              </w:rPr>
              <w:t xml:space="preserve"> </w:t>
            </w:r>
            <w:r>
              <w:t>vacation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sick</w:t>
            </w:r>
            <w:r>
              <w:rPr>
                <w:spacing w:val="-1"/>
              </w:rPr>
              <w:t xml:space="preserve"> </w:t>
            </w:r>
            <w:r>
              <w:t>pay,</w:t>
            </w:r>
            <w:r>
              <w:rPr>
                <w:spacing w:val="-2"/>
              </w:rPr>
              <w:t xml:space="preserve"> </w:t>
            </w:r>
            <w:r>
              <w:t>maternity</w:t>
            </w:r>
            <w:r>
              <w:rPr>
                <w:spacing w:val="-1"/>
              </w:rPr>
              <w:t xml:space="preserve"> </w:t>
            </w:r>
            <w:r>
              <w:t>leave and</w:t>
            </w:r>
            <w:r>
              <w:rPr>
                <w:spacing w:val="-2"/>
              </w:rPr>
              <w:t xml:space="preserve"> </w:t>
            </w:r>
            <w:r>
              <w:t>health</w:t>
            </w:r>
          </w:p>
          <w:p w14:paraId="07FF344D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safety.</w:t>
            </w:r>
          </w:p>
        </w:tc>
      </w:tr>
      <w:tr w:rsidR="003C69C2" w14:paraId="07FF3454" w14:textId="77777777">
        <w:trPr>
          <w:trHeight w:val="537"/>
        </w:trPr>
        <w:tc>
          <w:tcPr>
            <w:tcW w:w="1714" w:type="dxa"/>
          </w:tcPr>
          <w:p w14:paraId="07FF344F" w14:textId="77777777" w:rsidR="003C69C2" w:rsidRDefault="00951E47">
            <w:pPr>
              <w:pStyle w:val="TableParagraph"/>
              <w:spacing w:line="268" w:lineRule="exact"/>
            </w:pPr>
            <w:r>
              <w:t>St.</w:t>
            </w:r>
            <w:r>
              <w:rPr>
                <w:spacing w:val="-1"/>
              </w:rPr>
              <w:t xml:space="preserve"> </w:t>
            </w:r>
            <w:r>
              <w:t>Vincent and</w:t>
            </w:r>
          </w:p>
          <w:p w14:paraId="07FF3450" w14:textId="77777777" w:rsidR="003C69C2" w:rsidRDefault="00951E47">
            <w:pPr>
              <w:pStyle w:val="TableParagraph"/>
              <w:spacing w:line="249" w:lineRule="exact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Grenadines</w:t>
            </w:r>
          </w:p>
        </w:tc>
        <w:tc>
          <w:tcPr>
            <w:tcW w:w="2766" w:type="dxa"/>
          </w:tcPr>
          <w:p w14:paraId="07FF3451" w14:textId="77777777" w:rsidR="003C69C2" w:rsidRDefault="00951E47">
            <w:pPr>
              <w:pStyle w:val="TableParagraph"/>
              <w:spacing w:line="268" w:lineRule="exact"/>
            </w:pPr>
            <w:r>
              <w:t>Trade Unions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3"/>
              </w:rPr>
              <w:t xml:space="preserve"> </w:t>
            </w:r>
            <w:r>
              <w:t>(1950)</w:t>
            </w:r>
          </w:p>
        </w:tc>
        <w:tc>
          <w:tcPr>
            <w:tcW w:w="4878" w:type="dxa"/>
          </w:tcPr>
          <w:p w14:paraId="07FF3452" w14:textId="77777777" w:rsidR="003C69C2" w:rsidRDefault="00951E47">
            <w:pPr>
              <w:pStyle w:val="TableParagraph"/>
              <w:spacing w:line="268" w:lineRule="exact"/>
              <w:ind w:left="106"/>
            </w:pP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establishment and</w:t>
            </w:r>
            <w:r>
              <w:rPr>
                <w:spacing w:val="-1"/>
              </w:rPr>
              <w:t xml:space="preserve"> </w:t>
            </w:r>
            <w:r>
              <w:t>regulation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14:paraId="07FF3453" w14:textId="77777777" w:rsidR="003C69C2" w:rsidRDefault="00951E47">
            <w:pPr>
              <w:pStyle w:val="TableParagraph"/>
              <w:spacing w:line="249" w:lineRule="exact"/>
              <w:ind w:left="106"/>
            </w:pPr>
            <w:r>
              <w:t>trade unions.</w:t>
            </w:r>
          </w:p>
        </w:tc>
      </w:tr>
      <w:tr w:rsidR="003C69C2" w14:paraId="07FF345A" w14:textId="77777777">
        <w:trPr>
          <w:trHeight w:val="537"/>
        </w:trPr>
        <w:tc>
          <w:tcPr>
            <w:tcW w:w="1714" w:type="dxa"/>
          </w:tcPr>
          <w:p w14:paraId="07FF3455" w14:textId="77777777" w:rsidR="003C69C2" w:rsidRDefault="00951E47">
            <w:pPr>
              <w:pStyle w:val="TableParagraph"/>
              <w:spacing w:line="268" w:lineRule="exact"/>
            </w:pPr>
            <w:r>
              <w:t>St.</w:t>
            </w:r>
            <w:r>
              <w:rPr>
                <w:spacing w:val="-1"/>
              </w:rPr>
              <w:t xml:space="preserve"> </w:t>
            </w:r>
            <w:r>
              <w:t>Vincent and</w:t>
            </w:r>
          </w:p>
          <w:p w14:paraId="07FF3456" w14:textId="77777777" w:rsidR="003C69C2" w:rsidRDefault="00951E47">
            <w:pPr>
              <w:pStyle w:val="TableParagraph"/>
              <w:spacing w:line="249" w:lineRule="exact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Grenadines</w:t>
            </w:r>
          </w:p>
        </w:tc>
        <w:tc>
          <w:tcPr>
            <w:tcW w:w="2766" w:type="dxa"/>
          </w:tcPr>
          <w:p w14:paraId="07FF3457" w14:textId="77777777" w:rsidR="003C69C2" w:rsidRDefault="00951E47">
            <w:pPr>
              <w:pStyle w:val="TableParagraph"/>
              <w:spacing w:line="268" w:lineRule="exact"/>
            </w:pPr>
            <w:r>
              <w:t>Trade</w:t>
            </w:r>
            <w:r>
              <w:rPr>
                <w:spacing w:val="-4"/>
              </w:rPr>
              <w:t xml:space="preserve"> </w:t>
            </w:r>
            <w:r>
              <w:t>Disputes</w:t>
            </w:r>
            <w:r>
              <w:rPr>
                <w:spacing w:val="-3"/>
              </w:rPr>
              <w:t xml:space="preserve"> </w:t>
            </w:r>
            <w:r>
              <w:t>(Arbitration</w:t>
            </w:r>
          </w:p>
          <w:p w14:paraId="07FF3458" w14:textId="77777777" w:rsidR="003C69C2" w:rsidRDefault="00951E47">
            <w:pPr>
              <w:pStyle w:val="TableParagraph"/>
              <w:spacing w:line="249" w:lineRule="exact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Inquiry) Act</w:t>
            </w:r>
            <w:r>
              <w:rPr>
                <w:spacing w:val="-1"/>
              </w:rPr>
              <w:t xml:space="preserve"> </w:t>
            </w:r>
            <w:r>
              <w:t>(1940)</w:t>
            </w:r>
          </w:p>
        </w:tc>
        <w:tc>
          <w:tcPr>
            <w:tcW w:w="4878" w:type="dxa"/>
          </w:tcPr>
          <w:p w14:paraId="07FF3459" w14:textId="77777777" w:rsidR="003C69C2" w:rsidRDefault="00951E47">
            <w:pPr>
              <w:pStyle w:val="TableParagraph"/>
              <w:spacing w:line="268" w:lineRule="exact"/>
              <w:ind w:left="106"/>
            </w:pPr>
            <w:r>
              <w:t>Provides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arbitration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industrial</w:t>
            </w:r>
            <w:r>
              <w:rPr>
                <w:spacing w:val="-3"/>
              </w:rPr>
              <w:t xml:space="preserve"> </w:t>
            </w:r>
            <w:r>
              <w:t>disputes.</w:t>
            </w:r>
          </w:p>
        </w:tc>
      </w:tr>
    </w:tbl>
    <w:p w14:paraId="07FF345B" w14:textId="77777777" w:rsidR="003C69C2" w:rsidRDefault="003C69C2">
      <w:pPr>
        <w:spacing w:line="268" w:lineRule="exact"/>
        <w:sectPr w:rsidR="003C69C2">
          <w:pgSz w:w="12240" w:h="15840"/>
          <w:pgMar w:top="1440" w:right="780" w:bottom="1100" w:left="1140" w:header="0" w:footer="902" w:gutter="0"/>
          <w:cols w:space="720"/>
        </w:sect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776"/>
        <w:gridCol w:w="4869"/>
      </w:tblGrid>
      <w:tr w:rsidR="003C69C2" w14:paraId="07FF345F" w14:textId="77777777">
        <w:trPr>
          <w:trHeight w:val="268"/>
        </w:trPr>
        <w:tc>
          <w:tcPr>
            <w:tcW w:w="1711" w:type="dxa"/>
          </w:tcPr>
          <w:p w14:paraId="07FF345C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lastRenderedPageBreak/>
              <w:t>Country</w:t>
            </w:r>
          </w:p>
        </w:tc>
        <w:tc>
          <w:tcPr>
            <w:tcW w:w="2776" w:type="dxa"/>
          </w:tcPr>
          <w:p w14:paraId="07FF345D" w14:textId="77777777" w:rsidR="003C69C2" w:rsidRDefault="00951E47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Law</w:t>
            </w:r>
          </w:p>
        </w:tc>
        <w:tc>
          <w:tcPr>
            <w:tcW w:w="4869" w:type="dxa"/>
          </w:tcPr>
          <w:p w14:paraId="07FF345E" w14:textId="77777777" w:rsidR="003C69C2" w:rsidRDefault="00951E47">
            <w:pPr>
              <w:pStyle w:val="TableParagraph"/>
              <w:spacing w:line="249" w:lineRule="exact"/>
              <w:ind w:left="99"/>
              <w:rPr>
                <w:b/>
              </w:rPr>
            </w:pPr>
            <w:r>
              <w:rPr>
                <w:b/>
              </w:rPr>
              <w:t>Relevance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ESS2</w:t>
            </w:r>
          </w:p>
        </w:tc>
      </w:tr>
      <w:tr w:rsidR="003C69C2" w14:paraId="07FF3464" w14:textId="77777777">
        <w:trPr>
          <w:trHeight w:val="806"/>
        </w:trPr>
        <w:tc>
          <w:tcPr>
            <w:tcW w:w="1711" w:type="dxa"/>
          </w:tcPr>
          <w:p w14:paraId="07FF3460" w14:textId="77777777" w:rsidR="003C69C2" w:rsidRDefault="00951E47">
            <w:pPr>
              <w:pStyle w:val="TableParagraph"/>
              <w:ind w:right="212"/>
            </w:pPr>
            <w:r>
              <w:t>St. Vincent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Grenadines</w:t>
            </w:r>
          </w:p>
        </w:tc>
        <w:tc>
          <w:tcPr>
            <w:tcW w:w="2776" w:type="dxa"/>
          </w:tcPr>
          <w:p w14:paraId="07FF3461" w14:textId="77777777" w:rsidR="003C69C2" w:rsidRDefault="00951E47">
            <w:pPr>
              <w:pStyle w:val="TableParagraph"/>
              <w:ind w:left="110" w:right="275"/>
            </w:pPr>
            <w:r>
              <w:t>Protection of Employment</w:t>
            </w:r>
            <w:r>
              <w:rPr>
                <w:spacing w:val="-47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(2003)</w:t>
            </w:r>
          </w:p>
        </w:tc>
        <w:tc>
          <w:tcPr>
            <w:tcW w:w="4869" w:type="dxa"/>
          </w:tcPr>
          <w:p w14:paraId="07FF3462" w14:textId="77777777" w:rsidR="003C69C2" w:rsidRDefault="00951E47">
            <w:pPr>
              <w:pStyle w:val="TableParagraph"/>
              <w:ind w:left="99" w:right="183"/>
            </w:pPr>
            <w:r>
              <w:t>Provides for maintenance of good relationships</w:t>
            </w:r>
            <w:r>
              <w:rPr>
                <w:spacing w:val="1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employers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employees,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addresses</w:t>
            </w:r>
          </w:p>
          <w:p w14:paraId="07FF3463" w14:textId="77777777" w:rsidR="003C69C2" w:rsidRDefault="00951E47">
            <w:pPr>
              <w:pStyle w:val="TableParagraph"/>
              <w:spacing w:line="249" w:lineRule="exact"/>
              <w:ind w:left="99"/>
            </w:pPr>
            <w:r>
              <w:t>matters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severance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settlement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disputes.</w:t>
            </w:r>
          </w:p>
        </w:tc>
      </w:tr>
      <w:tr w:rsidR="003C69C2" w14:paraId="07FF3469" w14:textId="77777777">
        <w:trPr>
          <w:trHeight w:val="805"/>
        </w:trPr>
        <w:tc>
          <w:tcPr>
            <w:tcW w:w="1711" w:type="dxa"/>
          </w:tcPr>
          <w:p w14:paraId="07FF3465" w14:textId="77777777" w:rsidR="003C69C2" w:rsidRDefault="00951E47">
            <w:pPr>
              <w:pStyle w:val="TableParagraph"/>
              <w:ind w:right="212"/>
            </w:pPr>
            <w:r>
              <w:t>St. Vincent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Grenadines</w:t>
            </w:r>
          </w:p>
        </w:tc>
        <w:tc>
          <w:tcPr>
            <w:tcW w:w="2776" w:type="dxa"/>
          </w:tcPr>
          <w:p w14:paraId="07FF3466" w14:textId="77777777" w:rsidR="003C69C2" w:rsidRDefault="00951E47">
            <w:pPr>
              <w:pStyle w:val="TableParagraph"/>
              <w:spacing w:line="268" w:lineRule="exact"/>
              <w:ind w:left="110"/>
            </w:pPr>
            <w:r>
              <w:t>Equal</w:t>
            </w:r>
            <w:r>
              <w:rPr>
                <w:spacing w:val="-1"/>
              </w:rPr>
              <w:t xml:space="preserve"> </w:t>
            </w:r>
            <w:r>
              <w:t>Pay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3"/>
              </w:rPr>
              <w:t xml:space="preserve"> </w:t>
            </w:r>
            <w:r>
              <w:t>(1994)</w:t>
            </w:r>
          </w:p>
        </w:tc>
        <w:tc>
          <w:tcPr>
            <w:tcW w:w="4869" w:type="dxa"/>
          </w:tcPr>
          <w:p w14:paraId="07FF3467" w14:textId="77777777" w:rsidR="003C69C2" w:rsidRDefault="00951E47">
            <w:pPr>
              <w:pStyle w:val="TableParagraph"/>
              <w:ind w:left="99" w:right="185"/>
            </w:pPr>
            <w:r>
              <w:t>Prohibits discrimination based on grounds of sex in</w:t>
            </w:r>
            <w:r>
              <w:rPr>
                <w:spacing w:val="-47"/>
              </w:rPr>
              <w:t xml:space="preserve"> </w:t>
            </w:r>
            <w:r>
              <w:t>respect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remuneration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terms and</w:t>
            </w:r>
          </w:p>
          <w:p w14:paraId="07FF3468" w14:textId="77777777" w:rsidR="003C69C2" w:rsidRDefault="00951E47">
            <w:pPr>
              <w:pStyle w:val="TableParagraph"/>
              <w:spacing w:line="249" w:lineRule="exact"/>
              <w:ind w:left="99"/>
            </w:pP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employment.</w:t>
            </w:r>
          </w:p>
        </w:tc>
      </w:tr>
      <w:tr w:rsidR="003C69C2" w14:paraId="07FF346F" w14:textId="77777777">
        <w:trPr>
          <w:trHeight w:val="806"/>
        </w:trPr>
        <w:tc>
          <w:tcPr>
            <w:tcW w:w="1711" w:type="dxa"/>
          </w:tcPr>
          <w:p w14:paraId="07FF346A" w14:textId="77777777" w:rsidR="003C69C2" w:rsidRDefault="00951E47">
            <w:pPr>
              <w:pStyle w:val="TableParagraph"/>
              <w:ind w:right="212"/>
            </w:pPr>
            <w:r>
              <w:t>St. Vincent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Grenadines</w:t>
            </w:r>
          </w:p>
        </w:tc>
        <w:tc>
          <w:tcPr>
            <w:tcW w:w="2776" w:type="dxa"/>
          </w:tcPr>
          <w:p w14:paraId="07FF346B" w14:textId="77777777" w:rsidR="003C69C2" w:rsidRDefault="00951E47">
            <w:pPr>
              <w:pStyle w:val="TableParagraph"/>
              <w:ind w:left="110" w:right="160"/>
            </w:pPr>
            <w:r>
              <w:t>Constitution of Saint</w:t>
            </w:r>
            <w:r>
              <w:rPr>
                <w:spacing w:val="1"/>
              </w:rPr>
              <w:t xml:space="preserve"> </w:t>
            </w:r>
            <w:r>
              <w:t>Vincent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Grenadines</w:t>
            </w:r>
          </w:p>
          <w:p w14:paraId="07FF346C" w14:textId="77777777" w:rsidR="003C69C2" w:rsidRDefault="00951E47">
            <w:pPr>
              <w:pStyle w:val="TableParagraph"/>
              <w:spacing w:line="249" w:lineRule="exact"/>
              <w:ind w:left="110"/>
            </w:pPr>
            <w:r>
              <w:t>(1979)</w:t>
            </w:r>
          </w:p>
        </w:tc>
        <w:tc>
          <w:tcPr>
            <w:tcW w:w="4869" w:type="dxa"/>
          </w:tcPr>
          <w:p w14:paraId="07FF346D" w14:textId="77777777" w:rsidR="003C69C2" w:rsidRDefault="00951E47">
            <w:pPr>
              <w:pStyle w:val="TableParagraph"/>
              <w:ind w:left="99" w:right="250"/>
            </w:pPr>
            <w:r>
              <w:t>Establishes right of protection from discrimination</w:t>
            </w:r>
            <w:r>
              <w:rPr>
                <w:spacing w:val="-47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grounds</w:t>
            </w:r>
            <w:r>
              <w:rPr>
                <w:spacing w:val="-2"/>
              </w:rPr>
              <w:t xml:space="preserve"> </w:t>
            </w:r>
            <w:r>
              <w:t>of sex, race,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origin, political</w:t>
            </w:r>
          </w:p>
          <w:p w14:paraId="07FF346E" w14:textId="77777777" w:rsidR="003C69C2" w:rsidRDefault="00951E47">
            <w:pPr>
              <w:pStyle w:val="TableParagraph"/>
              <w:spacing w:line="249" w:lineRule="exact"/>
              <w:ind w:left="99"/>
            </w:pPr>
            <w:r>
              <w:t>opinions,</w:t>
            </w:r>
            <w:r>
              <w:rPr>
                <w:spacing w:val="-2"/>
              </w:rPr>
              <w:t xml:space="preserve"> </w:t>
            </w:r>
            <w:r>
              <w:t>color</w:t>
            </w:r>
            <w:r>
              <w:rPr>
                <w:spacing w:val="-2"/>
              </w:rPr>
              <w:t xml:space="preserve"> </w:t>
            </w:r>
            <w:r>
              <w:t>or creed.</w:t>
            </w:r>
          </w:p>
        </w:tc>
      </w:tr>
      <w:tr w:rsidR="003C69C2" w14:paraId="07FF3475" w14:textId="77777777">
        <w:trPr>
          <w:trHeight w:val="805"/>
        </w:trPr>
        <w:tc>
          <w:tcPr>
            <w:tcW w:w="1711" w:type="dxa"/>
          </w:tcPr>
          <w:p w14:paraId="07FF3470" w14:textId="77777777" w:rsidR="003C69C2" w:rsidRDefault="00951E47">
            <w:pPr>
              <w:pStyle w:val="TableParagraph"/>
              <w:ind w:right="212"/>
            </w:pPr>
            <w:r>
              <w:t>St. Vincent and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Grenadines</w:t>
            </w:r>
          </w:p>
        </w:tc>
        <w:tc>
          <w:tcPr>
            <w:tcW w:w="2776" w:type="dxa"/>
          </w:tcPr>
          <w:p w14:paraId="07FF3471" w14:textId="77777777" w:rsidR="003C69C2" w:rsidRDefault="00951E47">
            <w:pPr>
              <w:pStyle w:val="TableParagraph"/>
              <w:ind w:left="110" w:right="144"/>
            </w:pPr>
            <w:r>
              <w:t>Employment of Women,</w:t>
            </w:r>
            <w:r>
              <w:rPr>
                <w:spacing w:val="1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Persons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Children</w:t>
            </w:r>
          </w:p>
          <w:p w14:paraId="07FF3472" w14:textId="77777777" w:rsidR="003C69C2" w:rsidRDefault="00951E47">
            <w:pPr>
              <w:pStyle w:val="TableParagraph"/>
              <w:spacing w:line="249" w:lineRule="exact"/>
              <w:ind w:left="110"/>
            </w:pPr>
            <w:r>
              <w:t>Act</w:t>
            </w:r>
            <w:r>
              <w:rPr>
                <w:spacing w:val="-1"/>
              </w:rPr>
              <w:t xml:space="preserve"> </w:t>
            </w:r>
            <w:r>
              <w:t>(1935)</w:t>
            </w:r>
          </w:p>
        </w:tc>
        <w:tc>
          <w:tcPr>
            <w:tcW w:w="4869" w:type="dxa"/>
          </w:tcPr>
          <w:p w14:paraId="07FF3473" w14:textId="77777777" w:rsidR="003C69C2" w:rsidRDefault="00951E47">
            <w:pPr>
              <w:pStyle w:val="TableParagraph"/>
              <w:ind w:left="99" w:right="222"/>
            </w:pPr>
            <w:r>
              <w:t>Establishes the legal age of a child as under 14 and</w:t>
            </w:r>
            <w:r>
              <w:rPr>
                <w:spacing w:val="-47"/>
              </w:rPr>
              <w:t xml:space="preserve"> </w:t>
            </w:r>
            <w:r>
              <w:t>prohibits</w:t>
            </w:r>
            <w:r>
              <w:rPr>
                <w:spacing w:val="-1"/>
              </w:rPr>
              <w:t xml:space="preserve"> </w:t>
            </w:r>
            <w:r>
              <w:t>employment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children in</w:t>
            </w:r>
            <w:r>
              <w:rPr>
                <w:spacing w:val="-1"/>
              </w:rPr>
              <w:t xml:space="preserve"> </w:t>
            </w:r>
            <w:r>
              <w:t>certain</w:t>
            </w:r>
          </w:p>
          <w:p w14:paraId="07FF3474" w14:textId="77777777" w:rsidR="003C69C2" w:rsidRDefault="00951E47">
            <w:pPr>
              <w:pStyle w:val="TableParagraph"/>
              <w:spacing w:line="249" w:lineRule="exact"/>
              <w:ind w:left="99"/>
            </w:pPr>
            <w:r>
              <w:t>settings.</w:t>
            </w:r>
          </w:p>
        </w:tc>
      </w:tr>
      <w:tr w:rsidR="003C69C2" w14:paraId="07FF347C" w14:textId="77777777">
        <w:trPr>
          <w:trHeight w:val="535"/>
        </w:trPr>
        <w:tc>
          <w:tcPr>
            <w:tcW w:w="1711" w:type="dxa"/>
          </w:tcPr>
          <w:p w14:paraId="07FF3476" w14:textId="77777777" w:rsidR="003C69C2" w:rsidRDefault="00951E47">
            <w:pPr>
              <w:pStyle w:val="TableParagraph"/>
              <w:spacing w:line="267" w:lineRule="exact"/>
            </w:pPr>
            <w:r>
              <w:t>St.</w:t>
            </w:r>
            <w:r>
              <w:rPr>
                <w:spacing w:val="-1"/>
              </w:rPr>
              <w:t xml:space="preserve"> </w:t>
            </w:r>
            <w:r>
              <w:t>Vincent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  <w:p w14:paraId="07FF3477" w14:textId="77777777" w:rsidR="003C69C2" w:rsidRDefault="00951E47">
            <w:pPr>
              <w:pStyle w:val="TableParagraph"/>
              <w:spacing w:line="248" w:lineRule="exact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Grenadines</w:t>
            </w:r>
          </w:p>
        </w:tc>
        <w:tc>
          <w:tcPr>
            <w:tcW w:w="2776" w:type="dxa"/>
          </w:tcPr>
          <w:p w14:paraId="07FF3478" w14:textId="77777777" w:rsidR="003C69C2" w:rsidRDefault="00951E47">
            <w:pPr>
              <w:pStyle w:val="TableParagraph"/>
              <w:spacing w:line="267" w:lineRule="exact"/>
              <w:ind w:left="110"/>
            </w:pPr>
            <w:r>
              <w:t>Environmental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</w:p>
          <w:p w14:paraId="07FF3479" w14:textId="77777777" w:rsidR="003C69C2" w:rsidRDefault="00951E47">
            <w:pPr>
              <w:pStyle w:val="TableParagraph"/>
              <w:spacing w:line="248" w:lineRule="exact"/>
              <w:ind w:left="110"/>
            </w:pP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(1991)</w:t>
            </w:r>
          </w:p>
        </w:tc>
        <w:tc>
          <w:tcPr>
            <w:tcW w:w="4869" w:type="dxa"/>
          </w:tcPr>
          <w:p w14:paraId="07FF347A" w14:textId="77777777" w:rsidR="003C69C2" w:rsidRDefault="00951E47">
            <w:pPr>
              <w:pStyle w:val="TableParagraph"/>
              <w:spacing w:line="267" w:lineRule="exact"/>
              <w:ind w:left="99"/>
            </w:pP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regulation</w:t>
            </w:r>
            <w:r>
              <w:rPr>
                <w:spacing w:val="-5"/>
              </w:rPr>
              <w:t xml:space="preserve"> </w:t>
            </w:r>
            <w:r>
              <w:t>of activities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may</w:t>
            </w:r>
          </w:p>
          <w:p w14:paraId="07FF347B" w14:textId="77777777" w:rsidR="003C69C2" w:rsidRDefault="00951E47">
            <w:pPr>
              <w:pStyle w:val="TableParagraph"/>
              <w:spacing w:line="248" w:lineRule="exact"/>
              <w:ind w:left="99"/>
            </w:pPr>
            <w:r>
              <w:t>affect public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 environment.</w:t>
            </w:r>
          </w:p>
        </w:tc>
      </w:tr>
      <w:tr w:rsidR="003C69C2" w14:paraId="07FF3482" w14:textId="77777777">
        <w:trPr>
          <w:trHeight w:val="537"/>
        </w:trPr>
        <w:tc>
          <w:tcPr>
            <w:tcW w:w="1711" w:type="dxa"/>
          </w:tcPr>
          <w:p w14:paraId="07FF347D" w14:textId="77777777" w:rsidR="003C69C2" w:rsidRDefault="00951E47">
            <w:pPr>
              <w:pStyle w:val="TableParagraph"/>
              <w:spacing w:before="1" w:line="267" w:lineRule="exact"/>
            </w:pPr>
            <w:r>
              <w:t>St.</w:t>
            </w:r>
            <w:r>
              <w:rPr>
                <w:spacing w:val="-1"/>
              </w:rPr>
              <w:t xml:space="preserve"> </w:t>
            </w:r>
            <w:r>
              <w:t>Vincent and</w:t>
            </w:r>
          </w:p>
          <w:p w14:paraId="07FF347E" w14:textId="77777777" w:rsidR="003C69C2" w:rsidRDefault="00951E47">
            <w:pPr>
              <w:pStyle w:val="TableParagraph"/>
              <w:spacing w:line="248" w:lineRule="exact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Grenadines</w:t>
            </w:r>
          </w:p>
        </w:tc>
        <w:tc>
          <w:tcPr>
            <w:tcW w:w="2776" w:type="dxa"/>
          </w:tcPr>
          <w:p w14:paraId="07FF347F" w14:textId="77777777" w:rsidR="003C69C2" w:rsidRDefault="00951E47">
            <w:pPr>
              <w:pStyle w:val="TableParagraph"/>
              <w:spacing w:before="1"/>
              <w:ind w:left="110"/>
            </w:pPr>
            <w:r>
              <w:t>Factories Act</w:t>
            </w:r>
            <w:r>
              <w:rPr>
                <w:spacing w:val="-4"/>
              </w:rPr>
              <w:t xml:space="preserve"> </w:t>
            </w:r>
            <w:r>
              <w:t>(1955)</w:t>
            </w:r>
          </w:p>
        </w:tc>
        <w:tc>
          <w:tcPr>
            <w:tcW w:w="4869" w:type="dxa"/>
          </w:tcPr>
          <w:p w14:paraId="07FF3480" w14:textId="77777777" w:rsidR="003C69C2" w:rsidRDefault="00951E47">
            <w:pPr>
              <w:pStyle w:val="TableParagraph"/>
              <w:spacing w:before="1" w:line="267" w:lineRule="exact"/>
              <w:ind w:left="99"/>
            </w:pPr>
            <w:r>
              <w:t>Provides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health,</w:t>
            </w:r>
            <w:r>
              <w:rPr>
                <w:spacing w:val="-1"/>
              </w:rPr>
              <w:t xml:space="preserve"> </w:t>
            </w:r>
            <w:r>
              <w:t>safety,</w:t>
            </w:r>
            <w:r>
              <w:rPr>
                <w:spacing w:val="-3"/>
              </w:rPr>
              <w:t xml:space="preserve"> </w:t>
            </w:r>
            <w:r>
              <w:t>welfare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special</w:t>
            </w:r>
          </w:p>
          <w:p w14:paraId="07FF3481" w14:textId="77777777" w:rsidR="003C69C2" w:rsidRDefault="00951E47">
            <w:pPr>
              <w:pStyle w:val="TableParagraph"/>
              <w:spacing w:line="248" w:lineRule="exact"/>
              <w:ind w:left="99"/>
            </w:pPr>
            <w:r>
              <w:t>protective</w:t>
            </w:r>
            <w:r>
              <w:rPr>
                <w:spacing w:val="-4"/>
              </w:rPr>
              <w:t xml:space="preserve"> </w:t>
            </w:r>
            <w:r>
              <w:t>measures in</w:t>
            </w:r>
            <w:r>
              <w:rPr>
                <w:spacing w:val="-2"/>
              </w:rPr>
              <w:t xml:space="preserve"> </w:t>
            </w:r>
            <w:r>
              <w:t>certain</w:t>
            </w:r>
            <w:r>
              <w:rPr>
                <w:spacing w:val="-4"/>
              </w:rPr>
              <w:t xml:space="preserve"> </w:t>
            </w:r>
            <w:r>
              <w:t>workplace</w:t>
            </w:r>
            <w:r>
              <w:rPr>
                <w:spacing w:val="-3"/>
              </w:rPr>
              <w:t xml:space="preserve"> </w:t>
            </w:r>
            <w:r>
              <w:t>settings.</w:t>
            </w:r>
          </w:p>
        </w:tc>
      </w:tr>
      <w:tr w:rsidR="003C69C2" w14:paraId="07FF3489" w14:textId="77777777">
        <w:trPr>
          <w:trHeight w:val="537"/>
        </w:trPr>
        <w:tc>
          <w:tcPr>
            <w:tcW w:w="1711" w:type="dxa"/>
          </w:tcPr>
          <w:p w14:paraId="07FF3483" w14:textId="77777777" w:rsidR="003C69C2" w:rsidRDefault="00951E47">
            <w:pPr>
              <w:pStyle w:val="TableParagraph"/>
              <w:spacing w:line="268" w:lineRule="exact"/>
            </w:pPr>
            <w:r>
              <w:t>Trinidad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07FF3484" w14:textId="77777777" w:rsidR="003C69C2" w:rsidRDefault="00951E47">
            <w:pPr>
              <w:pStyle w:val="TableParagraph"/>
              <w:spacing w:line="249" w:lineRule="exact"/>
            </w:pPr>
            <w:r>
              <w:t>Tobago</w:t>
            </w:r>
          </w:p>
        </w:tc>
        <w:tc>
          <w:tcPr>
            <w:tcW w:w="2776" w:type="dxa"/>
          </w:tcPr>
          <w:p w14:paraId="07FF3485" w14:textId="77777777" w:rsidR="003C69C2" w:rsidRDefault="00951E47">
            <w:pPr>
              <w:pStyle w:val="TableParagraph"/>
              <w:spacing w:line="268" w:lineRule="exact"/>
              <w:ind w:left="103"/>
            </w:pPr>
            <w:r>
              <w:t>Industrial</w:t>
            </w:r>
            <w:r>
              <w:rPr>
                <w:spacing w:val="-3"/>
              </w:rPr>
              <w:t xml:space="preserve"> </w:t>
            </w:r>
            <w:r>
              <w:t>Relations</w:t>
            </w:r>
            <w:r>
              <w:rPr>
                <w:spacing w:val="-1"/>
              </w:rPr>
              <w:t xml:space="preserve"> </w:t>
            </w:r>
            <w:r>
              <w:t>Act</w:t>
            </w:r>
          </w:p>
          <w:p w14:paraId="07FF3486" w14:textId="77777777" w:rsidR="003C69C2" w:rsidRDefault="00951E47">
            <w:pPr>
              <w:pStyle w:val="TableParagraph"/>
              <w:spacing w:line="249" w:lineRule="exact"/>
              <w:ind w:left="103"/>
            </w:pPr>
            <w:r>
              <w:t>(1972)</w:t>
            </w:r>
          </w:p>
        </w:tc>
        <w:tc>
          <w:tcPr>
            <w:tcW w:w="4869" w:type="dxa"/>
          </w:tcPr>
          <w:p w14:paraId="07FF3487" w14:textId="77777777" w:rsidR="003C69C2" w:rsidRDefault="00951E47">
            <w:pPr>
              <w:pStyle w:val="TableParagraph"/>
              <w:spacing w:line="268" w:lineRule="exact"/>
              <w:ind w:left="116"/>
            </w:pPr>
            <w:r>
              <w:t>Establishes</w:t>
            </w:r>
            <w:r>
              <w:rPr>
                <w:spacing w:val="-2"/>
              </w:rPr>
              <w:t xml:space="preserve"> </w:t>
            </w:r>
            <w:r>
              <w:t>rights</w:t>
            </w:r>
            <w:r>
              <w:rPr>
                <w:spacing w:val="-4"/>
              </w:rPr>
              <w:t xml:space="preserve"> </w:t>
            </w:r>
            <w:r>
              <w:t>to trade</w:t>
            </w:r>
            <w:r>
              <w:rPr>
                <w:spacing w:val="-4"/>
              </w:rPr>
              <w:t xml:space="preserve"> </w:t>
            </w:r>
            <w:r>
              <w:t>union</w:t>
            </w:r>
            <w:r>
              <w:rPr>
                <w:spacing w:val="-2"/>
              </w:rPr>
              <w:t xml:space="preserve"> </w:t>
            </w:r>
            <w:r>
              <w:t>membership,</w:t>
            </w:r>
          </w:p>
          <w:p w14:paraId="07FF3488" w14:textId="77777777" w:rsidR="003C69C2" w:rsidRDefault="00951E47">
            <w:pPr>
              <w:pStyle w:val="TableParagraph"/>
              <w:spacing w:line="249" w:lineRule="exact"/>
              <w:ind w:left="116"/>
            </w:pPr>
            <w:r>
              <w:t>collective</w:t>
            </w:r>
            <w:r>
              <w:rPr>
                <w:spacing w:val="-1"/>
              </w:rPr>
              <w:t xml:space="preserve"> </w:t>
            </w:r>
            <w:r>
              <w:t>bargaining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action.</w:t>
            </w:r>
          </w:p>
        </w:tc>
      </w:tr>
      <w:tr w:rsidR="003C69C2" w14:paraId="07FF348E" w14:textId="77777777">
        <w:trPr>
          <w:trHeight w:val="806"/>
        </w:trPr>
        <w:tc>
          <w:tcPr>
            <w:tcW w:w="1711" w:type="dxa"/>
          </w:tcPr>
          <w:p w14:paraId="07FF348A" w14:textId="77777777" w:rsidR="003C69C2" w:rsidRDefault="00951E47">
            <w:pPr>
              <w:pStyle w:val="TableParagraph"/>
              <w:ind w:right="450"/>
            </w:pPr>
            <w:r>
              <w:t>Trinidad and</w:t>
            </w:r>
            <w:r>
              <w:rPr>
                <w:spacing w:val="-47"/>
              </w:rPr>
              <w:t xml:space="preserve"> </w:t>
            </w:r>
            <w:r>
              <w:t>Tobago</w:t>
            </w:r>
          </w:p>
        </w:tc>
        <w:tc>
          <w:tcPr>
            <w:tcW w:w="2776" w:type="dxa"/>
          </w:tcPr>
          <w:p w14:paraId="07FF348B" w14:textId="77777777" w:rsidR="003C69C2" w:rsidRDefault="00951E47">
            <w:pPr>
              <w:pStyle w:val="TableParagraph"/>
              <w:ind w:left="103" w:right="156"/>
            </w:pPr>
            <w:r>
              <w:t>Minimum Wages Act (1976;</w:t>
            </w:r>
            <w:r>
              <w:rPr>
                <w:spacing w:val="-47"/>
              </w:rPr>
              <w:t xml:space="preserve"> </w:t>
            </w:r>
            <w:r>
              <w:t>amended)</w:t>
            </w:r>
          </w:p>
        </w:tc>
        <w:tc>
          <w:tcPr>
            <w:tcW w:w="4869" w:type="dxa"/>
          </w:tcPr>
          <w:p w14:paraId="07FF348C" w14:textId="77777777" w:rsidR="003C69C2" w:rsidRDefault="00951E47">
            <w:pPr>
              <w:pStyle w:val="TableParagraph"/>
              <w:ind w:left="116" w:right="183"/>
            </w:pPr>
            <w:r>
              <w:t>Mandates minimum wages and terms and</w:t>
            </w:r>
            <w:r>
              <w:rPr>
                <w:spacing w:val="1"/>
              </w:rPr>
              <w:t xml:space="preserve"> </w:t>
            </w:r>
            <w:r>
              <w:t>conditions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employment;</w:t>
            </w:r>
            <w:r>
              <w:rPr>
                <w:spacing w:val="-3"/>
              </w:rPr>
              <w:t xml:space="preserve"> </w:t>
            </w:r>
            <w:r>
              <w:t>establishes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for</w:t>
            </w:r>
          </w:p>
          <w:p w14:paraId="07FF348D" w14:textId="77777777" w:rsidR="003C69C2" w:rsidRDefault="00951E47">
            <w:pPr>
              <w:pStyle w:val="TableParagraph"/>
              <w:spacing w:line="249" w:lineRule="exact"/>
              <w:ind w:left="116"/>
            </w:pPr>
            <w:r>
              <w:t>setting</w:t>
            </w:r>
            <w:r>
              <w:rPr>
                <w:spacing w:val="-4"/>
              </w:rPr>
              <w:t xml:space="preserve"> </w:t>
            </w:r>
            <w:r>
              <w:t>minimum</w:t>
            </w:r>
            <w:r>
              <w:rPr>
                <w:spacing w:val="-1"/>
              </w:rPr>
              <w:t xml:space="preserve"> </w:t>
            </w:r>
            <w:r>
              <w:t>wages.</w:t>
            </w:r>
          </w:p>
        </w:tc>
      </w:tr>
      <w:tr w:rsidR="003C69C2" w14:paraId="07FF3493" w14:textId="77777777">
        <w:trPr>
          <w:trHeight w:val="1343"/>
        </w:trPr>
        <w:tc>
          <w:tcPr>
            <w:tcW w:w="1711" w:type="dxa"/>
          </w:tcPr>
          <w:p w14:paraId="07FF348F" w14:textId="77777777" w:rsidR="003C69C2" w:rsidRDefault="00951E47">
            <w:pPr>
              <w:pStyle w:val="TableParagraph"/>
              <w:ind w:right="450"/>
            </w:pPr>
            <w:r>
              <w:t>Trinidad and</w:t>
            </w:r>
            <w:r>
              <w:rPr>
                <w:spacing w:val="-47"/>
              </w:rPr>
              <w:t xml:space="preserve"> </w:t>
            </w:r>
            <w:r>
              <w:t>Tobago</w:t>
            </w:r>
          </w:p>
        </w:tc>
        <w:tc>
          <w:tcPr>
            <w:tcW w:w="2776" w:type="dxa"/>
          </w:tcPr>
          <w:p w14:paraId="07FF3490" w14:textId="77777777" w:rsidR="003C69C2" w:rsidRDefault="00951E47">
            <w:pPr>
              <w:pStyle w:val="TableParagraph"/>
              <w:ind w:left="103" w:right="257"/>
            </w:pPr>
            <w:r>
              <w:t>Section XIV of the Children</w:t>
            </w:r>
            <w:r>
              <w:rPr>
                <w:spacing w:val="-47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(2012)</w:t>
            </w:r>
          </w:p>
        </w:tc>
        <w:tc>
          <w:tcPr>
            <w:tcW w:w="4869" w:type="dxa"/>
          </w:tcPr>
          <w:p w14:paraId="07FF3491" w14:textId="77777777" w:rsidR="003C69C2" w:rsidRDefault="00951E47">
            <w:pPr>
              <w:pStyle w:val="TableParagraph"/>
              <w:ind w:left="116" w:right="312"/>
            </w:pPr>
            <w:r>
              <w:t>Prohibits the employment of children under the</w:t>
            </w:r>
            <w:r>
              <w:rPr>
                <w:spacing w:val="1"/>
              </w:rPr>
              <w:t xml:space="preserve"> </w:t>
            </w:r>
            <w:r>
              <w:t>age of 14, places restrictions on employment of</w:t>
            </w:r>
            <w:r>
              <w:rPr>
                <w:spacing w:val="1"/>
              </w:rPr>
              <w:t xml:space="preserve"> </w:t>
            </w:r>
            <w:r>
              <w:t>young persons under the age of 16, and places</w:t>
            </w:r>
            <w:r>
              <w:rPr>
                <w:spacing w:val="1"/>
              </w:rPr>
              <w:t xml:space="preserve"> </w:t>
            </w:r>
            <w:r>
              <w:t>obligations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employers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t>persons</w:t>
            </w:r>
            <w:r>
              <w:rPr>
                <w:spacing w:val="-3"/>
              </w:rPr>
              <w:t xml:space="preserve"> </w:t>
            </w:r>
            <w:r>
              <w:t>under</w:t>
            </w:r>
          </w:p>
          <w:p w14:paraId="07FF3492" w14:textId="77777777" w:rsidR="003C69C2" w:rsidRDefault="00951E47">
            <w:pPr>
              <w:pStyle w:val="TableParagraph"/>
              <w:spacing w:line="249" w:lineRule="exact"/>
              <w:ind w:left="116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age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18.</w:t>
            </w:r>
          </w:p>
        </w:tc>
      </w:tr>
      <w:tr w:rsidR="003C69C2" w14:paraId="07FF349A" w14:textId="77777777">
        <w:trPr>
          <w:trHeight w:val="537"/>
        </w:trPr>
        <w:tc>
          <w:tcPr>
            <w:tcW w:w="1711" w:type="dxa"/>
          </w:tcPr>
          <w:p w14:paraId="07FF3494" w14:textId="77777777" w:rsidR="003C69C2" w:rsidRDefault="00951E47">
            <w:pPr>
              <w:pStyle w:val="TableParagraph"/>
              <w:spacing w:line="268" w:lineRule="exact"/>
            </w:pPr>
            <w:r>
              <w:t>Trinidad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07FF3495" w14:textId="77777777" w:rsidR="003C69C2" w:rsidRDefault="00951E47">
            <w:pPr>
              <w:pStyle w:val="TableParagraph"/>
              <w:spacing w:line="249" w:lineRule="exact"/>
            </w:pPr>
            <w:r>
              <w:t>Tobago</w:t>
            </w:r>
          </w:p>
        </w:tc>
        <w:tc>
          <w:tcPr>
            <w:tcW w:w="2776" w:type="dxa"/>
          </w:tcPr>
          <w:p w14:paraId="07FF3496" w14:textId="77777777" w:rsidR="003C69C2" w:rsidRDefault="00951E47">
            <w:pPr>
              <w:pStyle w:val="TableParagraph"/>
              <w:spacing w:line="268" w:lineRule="exact"/>
              <w:ind w:left="103"/>
            </w:pPr>
            <w:r>
              <w:t>Maternity</w:t>
            </w:r>
            <w:r>
              <w:rPr>
                <w:spacing w:val="-1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Act</w:t>
            </w:r>
          </w:p>
          <w:p w14:paraId="07FF3497" w14:textId="77777777" w:rsidR="003C69C2" w:rsidRDefault="00951E47">
            <w:pPr>
              <w:pStyle w:val="TableParagraph"/>
              <w:spacing w:line="249" w:lineRule="exact"/>
              <w:ind w:left="103"/>
            </w:pPr>
            <w:r>
              <w:t>(1998)</w:t>
            </w:r>
          </w:p>
        </w:tc>
        <w:tc>
          <w:tcPr>
            <w:tcW w:w="4869" w:type="dxa"/>
          </w:tcPr>
          <w:p w14:paraId="07FF3498" w14:textId="77777777" w:rsidR="003C69C2" w:rsidRDefault="00951E47">
            <w:pPr>
              <w:pStyle w:val="TableParagraph"/>
              <w:spacing w:line="268" w:lineRule="exact"/>
              <w:ind w:left="116"/>
            </w:pPr>
            <w:r>
              <w:t>Makes</w:t>
            </w:r>
            <w:r>
              <w:rPr>
                <w:spacing w:val="-1"/>
              </w:rPr>
              <w:t xml:space="preserve"> </w:t>
            </w:r>
            <w:r>
              <w:t>provision</w:t>
            </w:r>
            <w:r>
              <w:rPr>
                <w:spacing w:val="-2"/>
              </w:rPr>
              <w:t xml:space="preserve"> </w:t>
            </w:r>
            <w:r>
              <w:t>for a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maternity</w:t>
            </w:r>
          </w:p>
          <w:p w14:paraId="07FF3499" w14:textId="77777777" w:rsidR="003C69C2" w:rsidRDefault="00951E47">
            <w:pPr>
              <w:pStyle w:val="TableParagraph"/>
              <w:spacing w:line="249" w:lineRule="exact"/>
              <w:ind w:left="116"/>
            </w:pPr>
            <w:r>
              <w:t>leave</w:t>
            </w:r>
            <w:r>
              <w:rPr>
                <w:spacing w:val="-5"/>
              </w:rPr>
              <w:t xml:space="preserve"> </w:t>
            </w: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protection.</w:t>
            </w:r>
          </w:p>
        </w:tc>
      </w:tr>
    </w:tbl>
    <w:p w14:paraId="07FF349B" w14:textId="77777777" w:rsidR="003C69C2" w:rsidRDefault="003C69C2">
      <w:pPr>
        <w:pStyle w:val="BodyText"/>
        <w:spacing w:before="1"/>
        <w:rPr>
          <w:i/>
          <w:sz w:val="19"/>
        </w:rPr>
      </w:pPr>
    </w:p>
    <w:p w14:paraId="07FF349C" w14:textId="77777777" w:rsidR="003C69C2" w:rsidRDefault="00951E47">
      <w:pPr>
        <w:pStyle w:val="Heading1"/>
        <w:numPr>
          <w:ilvl w:val="0"/>
          <w:numId w:val="13"/>
        </w:numPr>
        <w:tabs>
          <w:tab w:val="left" w:pos="739"/>
          <w:tab w:val="left" w:pos="740"/>
        </w:tabs>
        <w:spacing w:before="56"/>
        <w:ind w:left="739" w:hanging="541"/>
        <w:jc w:val="left"/>
      </w:pPr>
      <w:r>
        <w:t>Brief</w:t>
      </w:r>
      <w:r>
        <w:rPr>
          <w:spacing w:val="-4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legislation:</w:t>
      </w:r>
      <w:r>
        <w:rPr>
          <w:spacing w:val="-3"/>
        </w:rPr>
        <w:t xml:space="preserve"> </w:t>
      </w:r>
      <w:r>
        <w:t>occupational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</w:p>
    <w:p w14:paraId="07FF349D" w14:textId="77777777" w:rsidR="003C69C2" w:rsidRDefault="00951E47">
      <w:pPr>
        <w:pStyle w:val="BodyText"/>
        <w:spacing w:before="22" w:line="259" w:lineRule="auto"/>
        <w:ind w:left="199" w:right="909"/>
      </w:pPr>
      <w:r>
        <w:t>Table 5 sets out the key aspects of national legislation relevant to occupational health and safety in the</w:t>
      </w:r>
      <w:r>
        <w:rPr>
          <w:spacing w:val="-47"/>
        </w:rPr>
        <w:t xml:space="preserve"> </w:t>
      </w:r>
      <w:r>
        <w:t>sub-project countries and their relevance to ESS2.</w:t>
      </w:r>
      <w:r>
        <w:rPr>
          <w:spacing w:val="1"/>
        </w:rPr>
        <w:t xml:space="preserve"> </w:t>
      </w:r>
      <w:r>
        <w:t>A community health and safety plan has also been</w:t>
      </w:r>
      <w:r>
        <w:rPr>
          <w:spacing w:val="1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sub-project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impleme</w:t>
      </w:r>
      <w:r>
        <w:t>nted.</w:t>
      </w:r>
    </w:p>
    <w:p w14:paraId="07FF349E" w14:textId="77777777" w:rsidR="003C69C2" w:rsidRDefault="00951E47">
      <w:pPr>
        <w:spacing w:before="160"/>
        <w:ind w:left="199"/>
        <w:rPr>
          <w:i/>
          <w:sz w:val="18"/>
        </w:rPr>
      </w:pPr>
      <w:r>
        <w:rPr>
          <w:i/>
          <w:color w:val="44536A"/>
          <w:sz w:val="18"/>
        </w:rPr>
        <w:t xml:space="preserve">Table 5   </w:t>
      </w:r>
      <w:r>
        <w:rPr>
          <w:i/>
          <w:color w:val="44536A"/>
          <w:spacing w:val="21"/>
          <w:sz w:val="18"/>
        </w:rPr>
        <w:t xml:space="preserve"> </w:t>
      </w:r>
      <w:r>
        <w:rPr>
          <w:i/>
          <w:color w:val="44536A"/>
          <w:sz w:val="18"/>
        </w:rPr>
        <w:t>National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legislation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relevant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to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occupational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health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and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safety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in</w:t>
      </w:r>
      <w:r>
        <w:rPr>
          <w:i/>
          <w:color w:val="44536A"/>
          <w:spacing w:val="1"/>
          <w:sz w:val="18"/>
        </w:rPr>
        <w:t xml:space="preserve"> </w:t>
      </w:r>
      <w:r>
        <w:rPr>
          <w:i/>
          <w:color w:val="44536A"/>
          <w:sz w:val="18"/>
        </w:rPr>
        <w:t>sub-project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countries</w:t>
      </w:r>
    </w:p>
    <w:p w14:paraId="07FF349F" w14:textId="77777777" w:rsidR="003C69C2" w:rsidRDefault="003C69C2">
      <w:pPr>
        <w:pStyle w:val="BodyText"/>
        <w:spacing w:before="3"/>
        <w:rPr>
          <w:i/>
          <w:sz w:val="16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2700"/>
        <w:gridCol w:w="4860"/>
      </w:tblGrid>
      <w:tr w:rsidR="003C69C2" w14:paraId="07FF34A3" w14:textId="77777777">
        <w:trPr>
          <w:trHeight w:val="268"/>
        </w:trPr>
        <w:tc>
          <w:tcPr>
            <w:tcW w:w="1795" w:type="dxa"/>
          </w:tcPr>
          <w:p w14:paraId="07FF34A0" w14:textId="77777777" w:rsidR="003C69C2" w:rsidRDefault="00951E4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2700" w:type="dxa"/>
          </w:tcPr>
          <w:p w14:paraId="07FF34A1" w14:textId="77777777" w:rsidR="003C69C2" w:rsidRDefault="00951E4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Law</w:t>
            </w:r>
          </w:p>
        </w:tc>
        <w:tc>
          <w:tcPr>
            <w:tcW w:w="4860" w:type="dxa"/>
          </w:tcPr>
          <w:p w14:paraId="07FF34A2" w14:textId="77777777" w:rsidR="003C69C2" w:rsidRDefault="00951E4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Relevance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ESS2</w:t>
            </w:r>
          </w:p>
        </w:tc>
      </w:tr>
      <w:tr w:rsidR="003C69C2" w14:paraId="07FF34AC" w14:textId="77777777">
        <w:trPr>
          <w:trHeight w:val="2688"/>
        </w:trPr>
        <w:tc>
          <w:tcPr>
            <w:tcW w:w="1795" w:type="dxa"/>
          </w:tcPr>
          <w:p w14:paraId="07FF34A4" w14:textId="77777777" w:rsidR="003C69C2" w:rsidRDefault="00951E47">
            <w:pPr>
              <w:pStyle w:val="TableParagraph"/>
              <w:ind w:right="580"/>
            </w:pPr>
            <w:r>
              <w:t>Antigua and</w:t>
            </w:r>
            <w:r>
              <w:rPr>
                <w:spacing w:val="-47"/>
              </w:rPr>
              <w:t xml:space="preserve"> </w:t>
            </w:r>
            <w:r>
              <w:t>Barbuda</w:t>
            </w:r>
          </w:p>
        </w:tc>
        <w:tc>
          <w:tcPr>
            <w:tcW w:w="2700" w:type="dxa"/>
          </w:tcPr>
          <w:p w14:paraId="07FF34A5" w14:textId="77777777" w:rsidR="003C69C2" w:rsidRDefault="00951E47">
            <w:pPr>
              <w:pStyle w:val="TableParagraph"/>
              <w:ind w:right="390"/>
            </w:pPr>
            <w:r>
              <w:t>Occupational Safety and</w:t>
            </w:r>
            <w:r>
              <w:rPr>
                <w:spacing w:val="-47"/>
              </w:rPr>
              <w:t xml:space="preserve"> </w:t>
            </w:r>
            <w:r>
              <w:t>Health Act</w:t>
            </w:r>
            <w:r>
              <w:rPr>
                <w:spacing w:val="-3"/>
              </w:rPr>
              <w:t xml:space="preserve"> </w:t>
            </w:r>
            <w:r>
              <w:t>(2013)</w:t>
            </w:r>
          </w:p>
          <w:p w14:paraId="07FF34A6" w14:textId="77777777" w:rsidR="003C69C2" w:rsidRDefault="003C69C2">
            <w:pPr>
              <w:pStyle w:val="TableParagraph"/>
              <w:ind w:left="0"/>
              <w:rPr>
                <w:i/>
              </w:rPr>
            </w:pPr>
          </w:p>
          <w:p w14:paraId="07FF34A7" w14:textId="77777777" w:rsidR="003C69C2" w:rsidRDefault="00951E47">
            <w:pPr>
              <w:pStyle w:val="TableParagraph"/>
              <w:ind w:right="299"/>
            </w:pPr>
            <w:r>
              <w:t>The Antigua and Barbuda</w:t>
            </w:r>
            <w:r>
              <w:rPr>
                <w:spacing w:val="-47"/>
              </w:rPr>
              <w:t xml:space="preserve"> </w:t>
            </w:r>
            <w:r>
              <w:t>Labour</w:t>
            </w:r>
            <w:r>
              <w:rPr>
                <w:spacing w:val="-1"/>
              </w:rPr>
              <w:t xml:space="preserve"> </w:t>
            </w:r>
            <w:r>
              <w:t>Code</w:t>
            </w:r>
            <w:r>
              <w:rPr>
                <w:spacing w:val="-1"/>
              </w:rPr>
              <w:t xml:space="preserve"> </w:t>
            </w:r>
            <w:r>
              <w:t>(1975)</w:t>
            </w:r>
          </w:p>
          <w:p w14:paraId="07FF34A8" w14:textId="77777777" w:rsidR="003C69C2" w:rsidRDefault="00951E47">
            <w:pPr>
              <w:pStyle w:val="TableParagraph"/>
              <w:spacing w:before="1"/>
            </w:pPr>
            <w:r>
              <w:t>(amendment</w:t>
            </w:r>
            <w:r>
              <w:rPr>
                <w:spacing w:val="-5"/>
              </w:rPr>
              <w:t xml:space="preserve"> </w:t>
            </w:r>
            <w:r>
              <w:t>2019)</w:t>
            </w:r>
          </w:p>
          <w:p w14:paraId="07FF34A9" w14:textId="77777777" w:rsidR="003C69C2" w:rsidRDefault="003C69C2">
            <w:pPr>
              <w:pStyle w:val="TableParagraph"/>
              <w:ind w:left="0"/>
              <w:rPr>
                <w:i/>
              </w:rPr>
            </w:pPr>
          </w:p>
          <w:p w14:paraId="07FF34AA" w14:textId="77777777" w:rsidR="003C69C2" w:rsidRDefault="00951E47">
            <w:pPr>
              <w:pStyle w:val="TableParagraph"/>
              <w:ind w:right="216"/>
            </w:pPr>
            <w:r>
              <w:t>Labour Commissioner Act</w:t>
            </w:r>
            <w:r>
              <w:rPr>
                <w:spacing w:val="1"/>
              </w:rPr>
              <w:t xml:space="preserve"> </w:t>
            </w:r>
            <w:r>
              <w:t>(1967)</w:t>
            </w:r>
            <w:r>
              <w:rPr>
                <w:spacing w:val="-3"/>
              </w:rPr>
              <w:t xml:space="preserve"> </w:t>
            </w:r>
            <w:r>
              <w:t>(amendment</w:t>
            </w:r>
            <w:r>
              <w:rPr>
                <w:spacing w:val="-5"/>
              </w:rPr>
              <w:t xml:space="preserve"> </w:t>
            </w:r>
            <w:r>
              <w:t>1989)</w:t>
            </w:r>
          </w:p>
        </w:tc>
        <w:tc>
          <w:tcPr>
            <w:tcW w:w="4860" w:type="dxa"/>
          </w:tcPr>
          <w:p w14:paraId="07FF34AB" w14:textId="77777777" w:rsidR="003C69C2" w:rsidRDefault="00951E47">
            <w:pPr>
              <w:pStyle w:val="TableParagraph"/>
              <w:ind w:left="108" w:right="266"/>
            </w:pPr>
            <w:r>
              <w:t>Legislative framework obligates the employer to</w:t>
            </w:r>
            <w:r>
              <w:rPr>
                <w:spacing w:val="1"/>
              </w:rPr>
              <w:t xml:space="preserve"> </w:t>
            </w:r>
            <w:r>
              <w:t>ensure the safety and health of all employees and</w:t>
            </w:r>
            <w:r>
              <w:rPr>
                <w:spacing w:val="-47"/>
              </w:rPr>
              <w:t xml:space="preserve"> </w:t>
            </w:r>
            <w:r>
              <w:t>to mitigate risk of exposure to any hazards in the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environment.</w:t>
            </w:r>
          </w:p>
        </w:tc>
      </w:tr>
    </w:tbl>
    <w:p w14:paraId="07FF34AD" w14:textId="77777777" w:rsidR="003C69C2" w:rsidRDefault="003C69C2">
      <w:pPr>
        <w:sectPr w:rsidR="003C69C2">
          <w:pgSz w:w="12240" w:h="15840"/>
          <w:pgMar w:top="1440" w:right="780" w:bottom="1100" w:left="1140" w:header="0" w:footer="902" w:gutter="0"/>
          <w:cols w:space="720"/>
        </w:sect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2700"/>
        <w:gridCol w:w="4860"/>
      </w:tblGrid>
      <w:tr w:rsidR="003C69C2" w14:paraId="07FF34B1" w14:textId="77777777">
        <w:trPr>
          <w:trHeight w:val="268"/>
        </w:trPr>
        <w:tc>
          <w:tcPr>
            <w:tcW w:w="1795" w:type="dxa"/>
          </w:tcPr>
          <w:p w14:paraId="07FF34AE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lastRenderedPageBreak/>
              <w:t>Country</w:t>
            </w:r>
          </w:p>
        </w:tc>
        <w:tc>
          <w:tcPr>
            <w:tcW w:w="2700" w:type="dxa"/>
          </w:tcPr>
          <w:p w14:paraId="07FF34AF" w14:textId="77777777" w:rsidR="003C69C2" w:rsidRDefault="00951E4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Law</w:t>
            </w:r>
          </w:p>
        </w:tc>
        <w:tc>
          <w:tcPr>
            <w:tcW w:w="4860" w:type="dxa"/>
          </w:tcPr>
          <w:p w14:paraId="07FF34B0" w14:textId="77777777" w:rsidR="003C69C2" w:rsidRDefault="00951E47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Relevance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ESS2</w:t>
            </w:r>
          </w:p>
        </w:tc>
      </w:tr>
      <w:tr w:rsidR="003C69C2" w14:paraId="07FF34B7" w14:textId="77777777">
        <w:trPr>
          <w:trHeight w:val="806"/>
        </w:trPr>
        <w:tc>
          <w:tcPr>
            <w:tcW w:w="1795" w:type="dxa"/>
          </w:tcPr>
          <w:p w14:paraId="07FF34B2" w14:textId="77777777" w:rsidR="003C69C2" w:rsidRDefault="00951E47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Bahamas</w:t>
            </w:r>
          </w:p>
        </w:tc>
        <w:tc>
          <w:tcPr>
            <w:tcW w:w="2700" w:type="dxa"/>
          </w:tcPr>
          <w:p w14:paraId="07FF34B3" w14:textId="77777777" w:rsidR="003C69C2" w:rsidRDefault="00951E47">
            <w:pPr>
              <w:pStyle w:val="TableParagraph"/>
              <w:ind w:right="211"/>
            </w:pPr>
            <w:r>
              <w:t>Health and Safety at Work</w:t>
            </w:r>
            <w:r>
              <w:rPr>
                <w:spacing w:val="-47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(2002)</w:t>
            </w:r>
            <w:r>
              <w:rPr>
                <w:spacing w:val="-2"/>
              </w:rPr>
              <w:t xml:space="preserve"> </w:t>
            </w:r>
            <w:r>
              <w:t>(amendment</w:t>
            </w:r>
          </w:p>
          <w:p w14:paraId="07FF34B4" w14:textId="77777777" w:rsidR="003C69C2" w:rsidRDefault="00951E47">
            <w:pPr>
              <w:pStyle w:val="TableParagraph"/>
              <w:spacing w:line="249" w:lineRule="exact"/>
            </w:pPr>
            <w:r>
              <w:t>2015)</w:t>
            </w:r>
          </w:p>
        </w:tc>
        <w:tc>
          <w:tcPr>
            <w:tcW w:w="4860" w:type="dxa"/>
          </w:tcPr>
          <w:p w14:paraId="07FF34B5" w14:textId="77777777" w:rsidR="003C69C2" w:rsidRDefault="00951E47">
            <w:pPr>
              <w:pStyle w:val="TableParagraph"/>
              <w:ind w:left="108" w:right="595"/>
            </w:pPr>
            <w:r>
              <w:t>Sets forth general duties of employers to their</w:t>
            </w:r>
            <w:r>
              <w:rPr>
                <w:spacing w:val="-47"/>
              </w:rPr>
              <w:t xml:space="preserve"> </w:t>
            </w:r>
            <w:r>
              <w:t>employees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provides for</w:t>
            </w:r>
            <w:r>
              <w:rPr>
                <w:spacing w:val="-1"/>
              </w:rPr>
              <w:t xml:space="preserve"> </w:t>
            </w:r>
            <w:r>
              <w:t>general</w:t>
            </w:r>
            <w:r>
              <w:rPr>
                <w:spacing w:val="-1"/>
              </w:rPr>
              <w:t xml:space="preserve"> </w:t>
            </w:r>
            <w:r>
              <w:t>duties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14:paraId="07FF34B6" w14:textId="77777777" w:rsidR="003C69C2" w:rsidRDefault="00951E47">
            <w:pPr>
              <w:pStyle w:val="TableParagraph"/>
              <w:spacing w:line="249" w:lineRule="exact"/>
              <w:ind w:left="108"/>
            </w:pPr>
            <w:r>
              <w:t>employees</w:t>
            </w:r>
            <w:r>
              <w:rPr>
                <w:spacing w:val="-1"/>
              </w:rPr>
              <w:t xml:space="preserve"> </w:t>
            </w:r>
            <w:r>
              <w:t>at work.</w:t>
            </w:r>
          </w:p>
        </w:tc>
      </w:tr>
      <w:tr w:rsidR="003C69C2" w14:paraId="07FF34BE" w14:textId="77777777">
        <w:trPr>
          <w:trHeight w:val="1878"/>
        </w:trPr>
        <w:tc>
          <w:tcPr>
            <w:tcW w:w="1795" w:type="dxa"/>
          </w:tcPr>
          <w:p w14:paraId="07FF34B8" w14:textId="77777777" w:rsidR="003C69C2" w:rsidRDefault="00951E47">
            <w:pPr>
              <w:pStyle w:val="TableParagraph"/>
              <w:ind w:right="700"/>
            </w:pPr>
            <w:r>
              <w:t>Dominican</w:t>
            </w:r>
            <w:r>
              <w:rPr>
                <w:spacing w:val="-47"/>
              </w:rPr>
              <w:t xml:space="preserve"> </w:t>
            </w:r>
            <w:r>
              <w:t>Republic</w:t>
            </w:r>
          </w:p>
        </w:tc>
        <w:tc>
          <w:tcPr>
            <w:tcW w:w="2700" w:type="dxa"/>
          </w:tcPr>
          <w:p w14:paraId="07FF34B9" w14:textId="77777777" w:rsidR="003C69C2" w:rsidRDefault="00951E47">
            <w:pPr>
              <w:pStyle w:val="TableParagraph"/>
              <w:ind w:right="221"/>
            </w:pPr>
            <w:r>
              <w:t>Regulation No. 522/06,</w:t>
            </w:r>
            <w:r>
              <w:rPr>
                <w:spacing w:val="1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  <w:p w14:paraId="07FF34BA" w14:textId="77777777" w:rsidR="003C69C2" w:rsidRDefault="003C69C2">
            <w:pPr>
              <w:pStyle w:val="TableParagraph"/>
              <w:spacing w:before="12"/>
              <w:ind w:left="0"/>
              <w:rPr>
                <w:i/>
                <w:sz w:val="21"/>
              </w:rPr>
            </w:pPr>
          </w:p>
          <w:p w14:paraId="07FF34BB" w14:textId="77777777" w:rsidR="003C69C2" w:rsidRDefault="00951E47">
            <w:pPr>
              <w:pStyle w:val="TableParagraph"/>
              <w:ind w:right="340"/>
              <w:jc w:val="both"/>
            </w:pPr>
            <w:r>
              <w:t>Resolution No. 04/2007,</w:t>
            </w:r>
            <w:r>
              <w:rPr>
                <w:spacing w:val="1"/>
              </w:rPr>
              <w:t xml:space="preserve"> </w:t>
            </w:r>
            <w:r>
              <w:t>Harmonizing the General</w:t>
            </w:r>
            <w:r>
              <w:rPr>
                <w:spacing w:val="-47"/>
              </w:rPr>
              <w:t xml:space="preserve"> </w:t>
            </w:r>
            <w:r>
              <w:t>Conditions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Safety and</w:t>
            </w:r>
          </w:p>
          <w:p w14:paraId="07FF34BC" w14:textId="77777777" w:rsidR="003C69C2" w:rsidRDefault="00951E47">
            <w:pPr>
              <w:pStyle w:val="TableParagraph"/>
              <w:spacing w:line="248" w:lineRule="exact"/>
              <w:jc w:val="both"/>
            </w:pPr>
            <w:r>
              <w:t>Health that</w:t>
            </w:r>
            <w:r>
              <w:rPr>
                <w:spacing w:val="-2"/>
              </w:rPr>
              <w:t xml:space="preserve"> </w:t>
            </w:r>
            <w:r>
              <w:t>Apply</w:t>
            </w:r>
            <w:r>
              <w:rPr>
                <w:spacing w:val="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Work</w:t>
            </w:r>
          </w:p>
        </w:tc>
        <w:tc>
          <w:tcPr>
            <w:tcW w:w="4860" w:type="dxa"/>
          </w:tcPr>
          <w:p w14:paraId="07FF34BD" w14:textId="77777777" w:rsidR="003C69C2" w:rsidRDefault="00951E47">
            <w:pPr>
              <w:pStyle w:val="TableParagraph"/>
              <w:ind w:left="108" w:right="147"/>
            </w:pPr>
            <w:r>
              <w:t>Set out health and safety standard and mandates</w:t>
            </w:r>
            <w:r>
              <w:rPr>
                <w:spacing w:val="1"/>
              </w:rPr>
              <w:t xml:space="preserve"> </w:t>
            </w:r>
            <w:r>
              <w:t>employers have OSH programs and to submit them</w:t>
            </w:r>
            <w:r>
              <w:rPr>
                <w:spacing w:val="-47"/>
              </w:rPr>
              <w:t xml:space="preserve"> </w:t>
            </w:r>
            <w:r>
              <w:t>to the Ministry of Labour for approval. These</w:t>
            </w:r>
            <w:r>
              <w:rPr>
                <w:spacing w:val="1"/>
              </w:rPr>
              <w:t xml:space="preserve"> </w:t>
            </w:r>
            <w:r>
              <w:t>programs</w:t>
            </w:r>
            <w:r>
              <w:rPr>
                <w:spacing w:val="-3"/>
              </w:rPr>
              <w:t xml:space="preserve"> </w:t>
            </w:r>
            <w:r>
              <w:t>must be</w:t>
            </w:r>
            <w:r>
              <w:rPr>
                <w:spacing w:val="-2"/>
              </w:rPr>
              <w:t xml:space="preserve"> </w:t>
            </w:r>
            <w:r>
              <w:t>updated</w:t>
            </w:r>
            <w:r>
              <w:rPr>
                <w:spacing w:val="-4"/>
              </w:rPr>
              <w:t xml:space="preserve"> </w:t>
            </w:r>
            <w:r>
              <w:t>every</w:t>
            </w:r>
            <w:r>
              <w:rPr>
                <w:spacing w:val="-2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t>years.</w:t>
            </w:r>
          </w:p>
        </w:tc>
      </w:tr>
      <w:tr w:rsidR="003C69C2" w14:paraId="07FF34C4" w14:textId="77777777">
        <w:trPr>
          <w:trHeight w:val="1344"/>
        </w:trPr>
        <w:tc>
          <w:tcPr>
            <w:tcW w:w="1795" w:type="dxa"/>
          </w:tcPr>
          <w:p w14:paraId="07FF34BF" w14:textId="77777777" w:rsidR="003C69C2" w:rsidRDefault="00951E47">
            <w:pPr>
              <w:pStyle w:val="TableParagraph"/>
              <w:spacing w:line="268" w:lineRule="exact"/>
            </w:pPr>
            <w:r>
              <w:t>Haiti</w:t>
            </w:r>
          </w:p>
        </w:tc>
        <w:tc>
          <w:tcPr>
            <w:tcW w:w="2700" w:type="dxa"/>
          </w:tcPr>
          <w:p w14:paraId="07FF34C0" w14:textId="77777777" w:rsidR="003C69C2" w:rsidRDefault="00951E47">
            <w:pPr>
              <w:pStyle w:val="TableParagraph"/>
              <w:ind w:right="556"/>
            </w:pPr>
            <w:r>
              <w:t>Code du Travail (Labor</w:t>
            </w:r>
            <w:r>
              <w:rPr>
                <w:spacing w:val="-47"/>
              </w:rPr>
              <w:t xml:space="preserve"> </w:t>
            </w:r>
            <w:r>
              <w:t>Code)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September</w:t>
            </w:r>
          </w:p>
          <w:p w14:paraId="07FF34C1" w14:textId="77777777" w:rsidR="003C69C2" w:rsidRDefault="00951E47">
            <w:pPr>
              <w:pStyle w:val="TableParagraph"/>
              <w:ind w:right="155"/>
            </w:pPr>
            <w:r>
              <w:t>1961 updated by decree of</w:t>
            </w:r>
            <w:r>
              <w:rPr>
                <w:spacing w:val="-47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t>February</w:t>
            </w:r>
            <w:r>
              <w:rPr>
                <w:spacing w:val="-2"/>
              </w:rPr>
              <w:t xml:space="preserve"> </w:t>
            </w:r>
            <w:r>
              <w:t>1984</w:t>
            </w:r>
          </w:p>
        </w:tc>
        <w:tc>
          <w:tcPr>
            <w:tcW w:w="4860" w:type="dxa"/>
          </w:tcPr>
          <w:p w14:paraId="07FF34C2" w14:textId="77777777" w:rsidR="003C69C2" w:rsidRDefault="00951E47">
            <w:pPr>
              <w:pStyle w:val="TableParagraph"/>
              <w:ind w:left="108" w:right="121"/>
            </w:pPr>
            <w:r>
              <w:t>Articles 438-441, 451-487 of the Labor Code set out</w:t>
            </w:r>
            <w:r>
              <w:rPr>
                <w:spacing w:val="-47"/>
              </w:rPr>
              <w:t xml:space="preserve"> </w:t>
            </w:r>
            <w:r>
              <w:t>general</w:t>
            </w:r>
            <w:r>
              <w:rPr>
                <w:spacing w:val="3"/>
              </w:rPr>
              <w:t xml:space="preserve"> </w:t>
            </w:r>
            <w:r>
              <w:t>provisions</w:t>
            </w:r>
            <w:r>
              <w:rPr>
                <w:spacing w:val="3"/>
              </w:rPr>
              <w:t xml:space="preserve"> </w:t>
            </w:r>
            <w:r>
              <w:t>for</w:t>
            </w:r>
            <w:r>
              <w:rPr>
                <w:spacing w:val="4"/>
              </w:rPr>
              <w:t xml:space="preserve"> </w:t>
            </w:r>
            <w:r>
              <w:t>employers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protect</w:t>
            </w:r>
            <w:r>
              <w:rPr>
                <w:spacing w:val="1"/>
              </w:rPr>
              <w:t xml:space="preserve"> </w:t>
            </w:r>
            <w:r>
              <w:t>workers</w:t>
            </w:r>
            <w:r>
              <w:rPr>
                <w:spacing w:val="-1"/>
              </w:rPr>
              <w:t xml:space="preserve"> </w:t>
            </w:r>
            <w:r>
              <w:t>against work-related accidents,</w:t>
            </w:r>
          </w:p>
          <w:p w14:paraId="07FF34C3" w14:textId="77777777" w:rsidR="003C69C2" w:rsidRDefault="00951E47">
            <w:pPr>
              <w:pStyle w:val="TableParagraph"/>
              <w:spacing w:line="270" w:lineRule="atLeast"/>
              <w:ind w:left="108" w:right="1089"/>
            </w:pPr>
            <w:r>
              <w:t>Illnesses and hazards and take necessary</w:t>
            </w:r>
            <w:r>
              <w:rPr>
                <w:spacing w:val="-48"/>
              </w:rPr>
              <w:t xml:space="preserve"> </w:t>
            </w:r>
            <w:r>
              <w:t>precautions.</w:t>
            </w:r>
          </w:p>
        </w:tc>
      </w:tr>
      <w:tr w:rsidR="003C69C2" w14:paraId="07FF34C8" w14:textId="77777777">
        <w:trPr>
          <w:trHeight w:val="805"/>
        </w:trPr>
        <w:tc>
          <w:tcPr>
            <w:tcW w:w="1795" w:type="dxa"/>
          </w:tcPr>
          <w:p w14:paraId="07FF34C5" w14:textId="77777777" w:rsidR="003C69C2" w:rsidRDefault="00951E47">
            <w:pPr>
              <w:pStyle w:val="TableParagraph"/>
              <w:spacing w:line="266" w:lineRule="exact"/>
            </w:pPr>
            <w:r>
              <w:t>Jamaica</w:t>
            </w:r>
          </w:p>
        </w:tc>
        <w:tc>
          <w:tcPr>
            <w:tcW w:w="2700" w:type="dxa"/>
          </w:tcPr>
          <w:p w14:paraId="07FF34C6" w14:textId="77777777" w:rsidR="003C69C2" w:rsidRDefault="00951E47">
            <w:pPr>
              <w:pStyle w:val="TableParagraph"/>
              <w:ind w:right="355"/>
            </w:pPr>
            <w:r>
              <w:t>Occupational Health and</w:t>
            </w:r>
            <w:r>
              <w:rPr>
                <w:spacing w:val="-47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Bill</w:t>
            </w:r>
            <w:r>
              <w:rPr>
                <w:spacing w:val="1"/>
              </w:rPr>
              <w:t xml:space="preserve"> </w:t>
            </w:r>
            <w:r>
              <w:t>(2017)</w:t>
            </w:r>
          </w:p>
        </w:tc>
        <w:tc>
          <w:tcPr>
            <w:tcW w:w="4860" w:type="dxa"/>
          </w:tcPr>
          <w:p w14:paraId="07FF34C7" w14:textId="77777777" w:rsidR="003C69C2" w:rsidRDefault="00951E47">
            <w:pPr>
              <w:pStyle w:val="TableParagraph"/>
              <w:ind w:left="108" w:right="560"/>
            </w:pPr>
            <w:r>
              <w:t>Provides a framework to secure the safety and</w:t>
            </w:r>
            <w:r>
              <w:rPr>
                <w:spacing w:val="-47"/>
              </w:rPr>
              <w:t xml:space="preserve"> </w:t>
            </w:r>
            <w:r>
              <w:t>health of</w:t>
            </w:r>
            <w:r>
              <w:rPr>
                <w:spacing w:val="-3"/>
              </w:rPr>
              <w:t xml:space="preserve"> </w:t>
            </w:r>
            <w:r>
              <w:t>workers.</w:t>
            </w:r>
          </w:p>
        </w:tc>
      </w:tr>
      <w:tr w:rsidR="003C69C2" w14:paraId="07FF34CD" w14:textId="77777777">
        <w:trPr>
          <w:trHeight w:val="806"/>
        </w:trPr>
        <w:tc>
          <w:tcPr>
            <w:tcW w:w="1795" w:type="dxa"/>
          </w:tcPr>
          <w:p w14:paraId="07FF34C9" w14:textId="77777777" w:rsidR="003C69C2" w:rsidRDefault="00951E47">
            <w:pPr>
              <w:pStyle w:val="TableParagraph"/>
              <w:spacing w:line="268" w:lineRule="exact"/>
            </w:pPr>
            <w:r>
              <w:t>Saint</w:t>
            </w:r>
            <w:r>
              <w:rPr>
                <w:spacing w:val="-1"/>
              </w:rPr>
              <w:t xml:space="preserve"> </w:t>
            </w:r>
            <w:r>
              <w:t>Lucia</w:t>
            </w:r>
          </w:p>
        </w:tc>
        <w:tc>
          <w:tcPr>
            <w:tcW w:w="2700" w:type="dxa"/>
          </w:tcPr>
          <w:p w14:paraId="07FF34CA" w14:textId="77777777" w:rsidR="003C69C2" w:rsidRDefault="00951E47">
            <w:pPr>
              <w:pStyle w:val="TableParagraph"/>
              <w:ind w:right="430"/>
            </w:pPr>
            <w:r>
              <w:t>Saint Lucia Labour Code</w:t>
            </w:r>
            <w:r>
              <w:rPr>
                <w:spacing w:val="-47"/>
              </w:rPr>
              <w:t xml:space="preserve"> </w:t>
            </w:r>
            <w:r>
              <w:t>(amendement)</w:t>
            </w:r>
            <w:r>
              <w:rPr>
                <w:spacing w:val="-3"/>
              </w:rPr>
              <w:t xml:space="preserve"> </w:t>
            </w:r>
            <w:r>
              <w:t>2011</w:t>
            </w:r>
          </w:p>
        </w:tc>
        <w:tc>
          <w:tcPr>
            <w:tcW w:w="4860" w:type="dxa"/>
          </w:tcPr>
          <w:p w14:paraId="07FF34CB" w14:textId="77777777" w:rsidR="003C69C2" w:rsidRDefault="00951E47">
            <w:pPr>
              <w:pStyle w:val="TableParagraph"/>
              <w:ind w:left="108" w:right="402"/>
            </w:pPr>
            <w:r>
              <w:t>Obligates the employer to ensure the safety and</w:t>
            </w:r>
            <w:r>
              <w:rPr>
                <w:spacing w:val="-47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 employees and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mitigate risk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14:paraId="07FF34CC" w14:textId="77777777" w:rsidR="003C69C2" w:rsidRDefault="00951E47">
            <w:pPr>
              <w:pStyle w:val="TableParagraph"/>
              <w:spacing w:line="249" w:lineRule="exact"/>
              <w:ind w:left="108"/>
            </w:pPr>
            <w:r>
              <w:t>exposure</w:t>
            </w:r>
            <w:r>
              <w:rPr>
                <w:spacing w:val="-1"/>
              </w:rPr>
              <w:t xml:space="preserve"> </w:t>
            </w:r>
            <w:r>
              <w:t>to any</w:t>
            </w:r>
            <w:r>
              <w:rPr>
                <w:spacing w:val="-1"/>
              </w:rPr>
              <w:t xml:space="preserve"> </w:t>
            </w:r>
            <w:r>
              <w:t>hazards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environment</w:t>
            </w:r>
          </w:p>
        </w:tc>
      </w:tr>
      <w:tr w:rsidR="003C69C2" w14:paraId="07FF34D3" w14:textId="77777777">
        <w:trPr>
          <w:trHeight w:val="1341"/>
        </w:trPr>
        <w:tc>
          <w:tcPr>
            <w:tcW w:w="1795" w:type="dxa"/>
          </w:tcPr>
          <w:p w14:paraId="07FF34CE" w14:textId="77777777" w:rsidR="003C69C2" w:rsidRDefault="003C69C2">
            <w:pPr>
              <w:pStyle w:val="TableParagraph"/>
              <w:spacing w:before="11"/>
              <w:ind w:left="0"/>
              <w:rPr>
                <w:i/>
                <w:sz w:val="21"/>
              </w:rPr>
            </w:pPr>
          </w:p>
          <w:p w14:paraId="07FF34CF" w14:textId="77777777" w:rsidR="003C69C2" w:rsidRDefault="00951E47">
            <w:pPr>
              <w:pStyle w:val="TableParagraph"/>
            </w:pPr>
            <w:r>
              <w:t>Saint</w:t>
            </w:r>
            <w:r>
              <w:rPr>
                <w:spacing w:val="-1"/>
              </w:rPr>
              <w:t xml:space="preserve"> </w:t>
            </w:r>
            <w:r>
              <w:t>Lucia</w:t>
            </w:r>
          </w:p>
        </w:tc>
        <w:tc>
          <w:tcPr>
            <w:tcW w:w="2700" w:type="dxa"/>
          </w:tcPr>
          <w:p w14:paraId="07FF34D0" w14:textId="77777777" w:rsidR="003C69C2" w:rsidRDefault="00951E47">
            <w:pPr>
              <w:pStyle w:val="TableParagraph"/>
              <w:ind w:right="296"/>
            </w:pPr>
            <w:r>
              <w:t>Employees (Occupational</w:t>
            </w:r>
            <w:r>
              <w:rPr>
                <w:spacing w:val="-47"/>
              </w:rPr>
              <w:t xml:space="preserve"> </w:t>
            </w:r>
            <w:r>
              <w:t>Health and Safety) Act</w:t>
            </w:r>
            <w:r>
              <w:rPr>
                <w:spacing w:val="1"/>
              </w:rPr>
              <w:t xml:space="preserve"> </w:t>
            </w:r>
            <w:r>
              <w:t>1985.</w:t>
            </w:r>
          </w:p>
        </w:tc>
        <w:tc>
          <w:tcPr>
            <w:tcW w:w="4860" w:type="dxa"/>
          </w:tcPr>
          <w:p w14:paraId="07FF34D1" w14:textId="77777777" w:rsidR="003C69C2" w:rsidRDefault="00951E47">
            <w:pPr>
              <w:pStyle w:val="TableParagraph"/>
              <w:ind w:left="108" w:right="296"/>
            </w:pPr>
            <w:r>
              <w:t>Covers all aspects of occupational health and</w:t>
            </w:r>
            <w:r>
              <w:rPr>
                <w:spacing w:val="1"/>
              </w:rPr>
              <w:t xml:space="preserve"> </w:t>
            </w:r>
            <w:r>
              <w:t>safety, including preventive health measures,</w:t>
            </w:r>
            <w:r>
              <w:rPr>
                <w:spacing w:val="1"/>
              </w:rPr>
              <w:t xml:space="preserve"> </w:t>
            </w:r>
            <w:r>
              <w:t>protective devices and equipment, medical</w:t>
            </w:r>
            <w:r>
              <w:rPr>
                <w:spacing w:val="1"/>
              </w:rPr>
              <w:t xml:space="preserve"> </w:t>
            </w:r>
            <w:r>
              <w:t>examinations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notification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employment</w:t>
            </w:r>
          </w:p>
          <w:p w14:paraId="07FF34D2" w14:textId="77777777" w:rsidR="003C69C2" w:rsidRDefault="00951E47">
            <w:pPr>
              <w:pStyle w:val="TableParagraph"/>
              <w:spacing w:line="248" w:lineRule="exact"/>
              <w:ind w:left="108"/>
            </w:pPr>
            <w:r>
              <w:t>injuries.</w:t>
            </w:r>
          </w:p>
        </w:tc>
      </w:tr>
      <w:tr w:rsidR="003C69C2" w14:paraId="07FF34DA" w14:textId="77777777">
        <w:trPr>
          <w:trHeight w:val="537"/>
        </w:trPr>
        <w:tc>
          <w:tcPr>
            <w:tcW w:w="1795" w:type="dxa"/>
          </w:tcPr>
          <w:p w14:paraId="07FF34D4" w14:textId="77777777" w:rsidR="003C69C2" w:rsidRDefault="00951E47">
            <w:pPr>
              <w:pStyle w:val="TableParagraph"/>
              <w:spacing w:line="268" w:lineRule="exact"/>
            </w:pPr>
            <w:r>
              <w:t>St.</w:t>
            </w:r>
            <w:r>
              <w:rPr>
                <w:spacing w:val="-2"/>
              </w:rPr>
              <w:t xml:space="preserve"> </w:t>
            </w:r>
            <w:r>
              <w:t>Vincent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07FF34D5" w14:textId="77777777" w:rsidR="003C69C2" w:rsidRDefault="00951E47">
            <w:pPr>
              <w:pStyle w:val="TableParagraph"/>
              <w:spacing w:line="249" w:lineRule="exact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Grenadines</w:t>
            </w:r>
          </w:p>
        </w:tc>
        <w:tc>
          <w:tcPr>
            <w:tcW w:w="2700" w:type="dxa"/>
          </w:tcPr>
          <w:p w14:paraId="07FF34D6" w14:textId="77777777" w:rsidR="003C69C2" w:rsidRDefault="00951E47">
            <w:pPr>
              <w:pStyle w:val="TableParagraph"/>
              <w:spacing w:line="268" w:lineRule="exact"/>
            </w:pPr>
            <w:r>
              <w:t>Occupational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07FF34D7" w14:textId="77777777" w:rsidR="003C69C2" w:rsidRDefault="00951E47">
            <w:pPr>
              <w:pStyle w:val="TableParagraph"/>
              <w:spacing w:line="249" w:lineRule="exact"/>
            </w:pPr>
            <w:r>
              <w:t>Health</w:t>
            </w:r>
            <w:r>
              <w:rPr>
                <w:spacing w:val="-2"/>
              </w:rPr>
              <w:t xml:space="preserve"> </w:t>
            </w:r>
            <w:r>
              <w:t>Bill</w:t>
            </w:r>
            <w:r>
              <w:rPr>
                <w:spacing w:val="-1"/>
              </w:rPr>
              <w:t xml:space="preserve"> </w:t>
            </w:r>
            <w:r>
              <w:t>(2017)</w:t>
            </w:r>
          </w:p>
        </w:tc>
        <w:tc>
          <w:tcPr>
            <w:tcW w:w="4860" w:type="dxa"/>
          </w:tcPr>
          <w:p w14:paraId="07FF34D8" w14:textId="77777777" w:rsidR="003C69C2" w:rsidRDefault="00951E47">
            <w:pPr>
              <w:pStyle w:val="TableParagraph"/>
              <w:spacing w:line="268" w:lineRule="exact"/>
              <w:ind w:left="108"/>
            </w:pPr>
            <w:r>
              <w:t>Promotes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develops</w:t>
            </w:r>
            <w:r>
              <w:rPr>
                <w:spacing w:val="-1"/>
              </w:rPr>
              <w:t xml:space="preserve"> </w:t>
            </w:r>
            <w:r>
              <w:t>OSH</w:t>
            </w:r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</w:p>
          <w:p w14:paraId="07FF34D9" w14:textId="77777777" w:rsidR="003C69C2" w:rsidRDefault="00951E47">
            <w:pPr>
              <w:pStyle w:val="TableParagraph"/>
              <w:spacing w:line="249" w:lineRule="exact"/>
              <w:ind w:left="108"/>
            </w:pPr>
            <w:r>
              <w:t>workplace.</w:t>
            </w:r>
          </w:p>
        </w:tc>
      </w:tr>
      <w:tr w:rsidR="003C69C2" w14:paraId="07FF34DF" w14:textId="77777777">
        <w:trPr>
          <w:trHeight w:val="1074"/>
        </w:trPr>
        <w:tc>
          <w:tcPr>
            <w:tcW w:w="1795" w:type="dxa"/>
          </w:tcPr>
          <w:p w14:paraId="07FF34DB" w14:textId="77777777" w:rsidR="003C69C2" w:rsidRDefault="00951E47">
            <w:pPr>
              <w:pStyle w:val="TableParagraph"/>
              <w:ind w:right="534"/>
            </w:pPr>
            <w:r>
              <w:t>Trinidad and</w:t>
            </w:r>
            <w:r>
              <w:rPr>
                <w:spacing w:val="-47"/>
              </w:rPr>
              <w:t xml:space="preserve"> </w:t>
            </w:r>
            <w:r>
              <w:t>Tobago</w:t>
            </w:r>
          </w:p>
        </w:tc>
        <w:tc>
          <w:tcPr>
            <w:tcW w:w="2700" w:type="dxa"/>
          </w:tcPr>
          <w:p w14:paraId="07FF34DC" w14:textId="77777777" w:rsidR="003C69C2" w:rsidRDefault="00951E47">
            <w:pPr>
              <w:pStyle w:val="TableParagraph"/>
              <w:ind w:right="355"/>
            </w:pPr>
            <w:r>
              <w:t>Occupational Health and</w:t>
            </w:r>
            <w:r>
              <w:rPr>
                <w:spacing w:val="-47"/>
              </w:rPr>
              <w:t xml:space="preserve"> </w:t>
            </w:r>
            <w:r>
              <w:t>Safety</w:t>
            </w:r>
            <w:r>
              <w:rPr>
                <w:spacing w:val="-1"/>
              </w:rPr>
              <w:t xml:space="preserve"> </w:t>
            </w:r>
            <w:r>
              <w:t>Act (2004)</w:t>
            </w:r>
          </w:p>
        </w:tc>
        <w:tc>
          <w:tcPr>
            <w:tcW w:w="4860" w:type="dxa"/>
          </w:tcPr>
          <w:p w14:paraId="07FF34DD" w14:textId="77777777" w:rsidR="003C69C2" w:rsidRDefault="00951E47">
            <w:pPr>
              <w:pStyle w:val="TableParagraph"/>
              <w:ind w:left="108" w:right="338"/>
            </w:pPr>
            <w:r>
              <w:t>Ensures that industrial establishments, in the</w:t>
            </w:r>
            <w:r>
              <w:rPr>
                <w:spacing w:val="1"/>
              </w:rPr>
              <w:t xml:space="preserve"> </w:t>
            </w:r>
            <w:r>
              <w:t>private and public sectors, manage safety, health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welfare</w:t>
            </w:r>
            <w:r>
              <w:rPr>
                <w:spacing w:val="-3"/>
              </w:rPr>
              <w:t xml:space="preserve"> </w:t>
            </w:r>
            <w:r>
              <w:t>in the</w:t>
            </w:r>
            <w:r>
              <w:rPr>
                <w:spacing w:val="-3"/>
              </w:rPr>
              <w:t xml:space="preserve"> </w:t>
            </w:r>
            <w:r>
              <w:t>workplace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legal</w:t>
            </w:r>
          </w:p>
          <w:p w14:paraId="07FF34DE" w14:textId="77777777" w:rsidR="003C69C2" w:rsidRDefault="00951E47">
            <w:pPr>
              <w:pStyle w:val="TableParagraph"/>
              <w:spacing w:line="249" w:lineRule="exact"/>
              <w:ind w:left="108"/>
            </w:pPr>
            <w:r>
              <w:t>compliance</w:t>
            </w:r>
            <w:r>
              <w:rPr>
                <w:spacing w:val="-1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1"/>
              </w:rPr>
              <w:t xml:space="preserve"> </w:t>
            </w:r>
            <w:r>
              <w:t>standard.</w:t>
            </w:r>
          </w:p>
        </w:tc>
      </w:tr>
    </w:tbl>
    <w:p w14:paraId="07FF34E0" w14:textId="77777777" w:rsidR="003C69C2" w:rsidRDefault="003C69C2">
      <w:pPr>
        <w:spacing w:line="249" w:lineRule="exact"/>
        <w:sectPr w:rsidR="003C69C2">
          <w:pgSz w:w="12240" w:h="15840"/>
          <w:pgMar w:top="1440" w:right="780" w:bottom="1100" w:left="1140" w:header="0" w:footer="902" w:gutter="0"/>
          <w:cols w:space="720"/>
        </w:sectPr>
      </w:pPr>
    </w:p>
    <w:p w14:paraId="07FF34E1" w14:textId="77777777" w:rsidR="003C69C2" w:rsidRDefault="003C69C2">
      <w:pPr>
        <w:pStyle w:val="BodyText"/>
        <w:spacing w:before="3"/>
        <w:rPr>
          <w:i/>
          <w:sz w:val="14"/>
        </w:rPr>
      </w:pPr>
    </w:p>
    <w:p w14:paraId="07FF34E2" w14:textId="77777777" w:rsidR="003C69C2" w:rsidRDefault="00951E47">
      <w:pPr>
        <w:pStyle w:val="Heading1"/>
        <w:numPr>
          <w:ilvl w:val="0"/>
          <w:numId w:val="13"/>
        </w:numPr>
        <w:tabs>
          <w:tab w:val="left" w:pos="471"/>
        </w:tabs>
        <w:spacing w:before="56"/>
        <w:ind w:hanging="364"/>
        <w:jc w:val="left"/>
      </w:pPr>
      <w:bookmarkStart w:id="11" w:name="_bookmark11"/>
      <w:bookmarkEnd w:id="11"/>
      <w:r>
        <w:t>Responsible</w:t>
      </w:r>
      <w:r>
        <w:rPr>
          <w:spacing w:val="-5"/>
        </w:rPr>
        <w:t xml:space="preserve"> </w:t>
      </w:r>
      <w:r>
        <w:t>staff</w:t>
      </w:r>
    </w:p>
    <w:p w14:paraId="07FF34E3" w14:textId="77777777" w:rsidR="003C69C2" w:rsidRDefault="00951E47">
      <w:pPr>
        <w:pStyle w:val="BodyText"/>
        <w:spacing w:before="180"/>
        <w:ind w:left="199"/>
      </w:pPr>
      <w:r>
        <w:t>Responsible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management and</w:t>
      </w:r>
      <w:r>
        <w:rPr>
          <w:spacing w:val="-1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LMP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 Table</w:t>
      </w:r>
      <w:r>
        <w:rPr>
          <w:spacing w:val="-3"/>
        </w:rPr>
        <w:t xml:space="preserve"> </w:t>
      </w:r>
      <w:r>
        <w:t>6.</w:t>
      </w:r>
    </w:p>
    <w:p w14:paraId="07FF34E4" w14:textId="77777777" w:rsidR="003C69C2" w:rsidRDefault="003C69C2">
      <w:pPr>
        <w:pStyle w:val="BodyText"/>
        <w:spacing w:before="9"/>
        <w:rPr>
          <w:sz w:val="25"/>
        </w:rPr>
      </w:pPr>
    </w:p>
    <w:p w14:paraId="07FF34E5" w14:textId="77777777" w:rsidR="003C69C2" w:rsidRDefault="00951E47">
      <w:pPr>
        <w:ind w:left="199"/>
        <w:rPr>
          <w:i/>
          <w:sz w:val="18"/>
        </w:rPr>
      </w:pPr>
      <w:r>
        <w:rPr>
          <w:i/>
          <w:color w:val="44536A"/>
          <w:sz w:val="18"/>
        </w:rPr>
        <w:t>Table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6</w:t>
      </w:r>
      <w:r>
        <w:rPr>
          <w:i/>
          <w:color w:val="44536A"/>
          <w:spacing w:val="-5"/>
          <w:sz w:val="18"/>
        </w:rPr>
        <w:t xml:space="preserve"> </w:t>
      </w:r>
      <w:r>
        <w:rPr>
          <w:i/>
          <w:color w:val="44536A"/>
          <w:sz w:val="18"/>
        </w:rPr>
        <w:t>Responsible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Staff</w:t>
      </w:r>
    </w:p>
    <w:p w14:paraId="07FF34E6" w14:textId="77777777" w:rsidR="003C69C2" w:rsidRDefault="003C69C2">
      <w:pPr>
        <w:pStyle w:val="BodyText"/>
        <w:spacing w:before="4"/>
        <w:rPr>
          <w:i/>
          <w:sz w:val="16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5845"/>
      </w:tblGrid>
      <w:tr w:rsidR="003C69C2" w14:paraId="07FF34E9" w14:textId="77777777">
        <w:trPr>
          <w:trHeight w:val="268"/>
        </w:trPr>
        <w:tc>
          <w:tcPr>
            <w:tcW w:w="3507" w:type="dxa"/>
          </w:tcPr>
          <w:p w14:paraId="07FF34E7" w14:textId="77777777" w:rsidR="003C69C2" w:rsidRDefault="00951E4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5845" w:type="dxa"/>
          </w:tcPr>
          <w:p w14:paraId="07FF34E8" w14:textId="77777777" w:rsidR="003C69C2" w:rsidRDefault="00951E4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Function/individual</w:t>
            </w:r>
          </w:p>
        </w:tc>
      </w:tr>
      <w:tr w:rsidR="003C69C2" w14:paraId="07FF34EE" w14:textId="77777777">
        <w:trPr>
          <w:trHeight w:val="537"/>
        </w:trPr>
        <w:tc>
          <w:tcPr>
            <w:tcW w:w="3507" w:type="dxa"/>
          </w:tcPr>
          <w:p w14:paraId="07FF34EA" w14:textId="77777777" w:rsidR="003C69C2" w:rsidRDefault="00951E47">
            <w:pPr>
              <w:pStyle w:val="TableParagraph"/>
              <w:spacing w:line="268" w:lineRule="exact"/>
            </w:pPr>
            <w:r>
              <w:t>Engagement</w:t>
            </w:r>
            <w:r>
              <w:rPr>
                <w:spacing w:val="54"/>
              </w:rPr>
              <w:t xml:space="preserve"> </w:t>
            </w:r>
            <w:r>
              <w:t xml:space="preserve">and  </w:t>
            </w:r>
            <w:r>
              <w:rPr>
                <w:spacing w:val="2"/>
              </w:rPr>
              <w:t xml:space="preserve"> </w:t>
            </w:r>
            <w:r>
              <w:t xml:space="preserve">management  </w:t>
            </w:r>
            <w:r>
              <w:rPr>
                <w:spacing w:val="3"/>
              </w:rPr>
              <w:t xml:space="preserve"> </w:t>
            </w:r>
            <w:r>
              <w:t>of</w:t>
            </w:r>
          </w:p>
          <w:p w14:paraId="07FF34EB" w14:textId="77777777" w:rsidR="003C69C2" w:rsidRDefault="00951E47">
            <w:pPr>
              <w:pStyle w:val="TableParagraph"/>
              <w:spacing w:line="249" w:lineRule="exact"/>
            </w:pP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workers</w:t>
            </w:r>
          </w:p>
        </w:tc>
        <w:tc>
          <w:tcPr>
            <w:tcW w:w="5845" w:type="dxa"/>
          </w:tcPr>
          <w:p w14:paraId="07FF34EC" w14:textId="77777777" w:rsidR="003C69C2" w:rsidRDefault="00951E47">
            <w:pPr>
              <w:pStyle w:val="TableParagraph"/>
              <w:spacing w:line="268" w:lineRule="exact"/>
            </w:pPr>
            <w:r>
              <w:t>CANARI's</w:t>
            </w:r>
            <w:r>
              <w:rPr>
                <w:spacing w:val="-1"/>
              </w:rPr>
              <w:t xml:space="preserve"> </w:t>
            </w:r>
            <w:r>
              <w:t>Human</w:t>
            </w:r>
            <w:r>
              <w:rPr>
                <w:spacing w:val="-1"/>
              </w:rPr>
              <w:t xml:space="preserve"> </w:t>
            </w:r>
            <w:r>
              <w:t>Resource</w:t>
            </w:r>
            <w:r>
              <w:rPr>
                <w:spacing w:val="-2"/>
              </w:rPr>
              <w:t xml:space="preserve"> </w:t>
            </w:r>
            <w:r>
              <w:t>Manager,</w:t>
            </w:r>
            <w:r>
              <w:rPr>
                <w:spacing w:val="-3"/>
              </w:rPr>
              <w:t xml:space="preserve"> </w:t>
            </w:r>
            <w:r>
              <w:t>Kathryn</w:t>
            </w:r>
            <w:r>
              <w:rPr>
                <w:spacing w:val="-3"/>
              </w:rPr>
              <w:t xml:space="preserve"> </w:t>
            </w:r>
            <w:r>
              <w:t>Jones-Douglas</w:t>
            </w:r>
          </w:p>
          <w:p w14:paraId="07FF34ED" w14:textId="77777777" w:rsidR="003C69C2" w:rsidRDefault="00951E47">
            <w:pPr>
              <w:pStyle w:val="TableParagraph"/>
              <w:spacing w:line="249" w:lineRule="exact"/>
            </w:pPr>
            <w:r>
              <w:t>CANARI's</w:t>
            </w:r>
            <w:r>
              <w:rPr>
                <w:spacing w:val="-1"/>
              </w:rPr>
              <w:t xml:space="preserve"> </w:t>
            </w:r>
            <w:r>
              <w:t>Executive</w:t>
            </w:r>
            <w:r>
              <w:rPr>
                <w:spacing w:val="-3"/>
              </w:rPr>
              <w:t xml:space="preserve"> </w:t>
            </w:r>
            <w:r>
              <w:t>Director,</w:t>
            </w:r>
            <w:r>
              <w:rPr>
                <w:spacing w:val="-1"/>
              </w:rPr>
              <w:t xml:space="preserve"> </w:t>
            </w:r>
            <w:r>
              <w:t>Nicole</w:t>
            </w:r>
            <w:r>
              <w:rPr>
                <w:spacing w:val="-4"/>
              </w:rPr>
              <w:t xml:space="preserve"> </w:t>
            </w:r>
            <w:r>
              <w:t>Leotaud</w:t>
            </w:r>
          </w:p>
        </w:tc>
      </w:tr>
      <w:tr w:rsidR="003C69C2" w14:paraId="07FF34F3" w14:textId="77777777">
        <w:trPr>
          <w:trHeight w:val="803"/>
        </w:trPr>
        <w:tc>
          <w:tcPr>
            <w:tcW w:w="3507" w:type="dxa"/>
          </w:tcPr>
          <w:p w14:paraId="07FF34EF" w14:textId="77777777" w:rsidR="003C69C2" w:rsidRDefault="00951E47">
            <w:pPr>
              <w:pStyle w:val="TableParagraph"/>
            </w:pPr>
            <w:r>
              <w:t>Engagement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management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independent</w:t>
            </w:r>
            <w:r>
              <w:rPr>
                <w:spacing w:val="-1"/>
              </w:rPr>
              <w:t xml:space="preserve"> </w:t>
            </w:r>
            <w:r>
              <w:t>consultants</w:t>
            </w:r>
          </w:p>
        </w:tc>
        <w:tc>
          <w:tcPr>
            <w:tcW w:w="5845" w:type="dxa"/>
          </w:tcPr>
          <w:p w14:paraId="07FF34F0" w14:textId="77777777" w:rsidR="003C69C2" w:rsidRDefault="00951E47">
            <w:pPr>
              <w:pStyle w:val="TableParagraph"/>
              <w:spacing w:line="268" w:lineRule="exact"/>
            </w:pPr>
            <w:r>
              <w:t>RIT</w:t>
            </w:r>
            <w:r>
              <w:rPr>
                <w:spacing w:val="-1"/>
              </w:rPr>
              <w:t xml:space="preserve"> </w:t>
            </w:r>
            <w:r>
              <w:t>Manager,</w:t>
            </w:r>
            <w:r>
              <w:rPr>
                <w:spacing w:val="-1"/>
              </w:rPr>
              <w:t xml:space="preserve"> </w:t>
            </w:r>
            <w:r>
              <w:t>Nicole Brown</w:t>
            </w:r>
          </w:p>
          <w:p w14:paraId="07FF34F1" w14:textId="77777777" w:rsidR="003C69C2" w:rsidRDefault="00951E47">
            <w:pPr>
              <w:pStyle w:val="TableParagraph"/>
              <w:spacing w:line="267" w:lineRule="exact"/>
            </w:pPr>
            <w:r>
              <w:rPr>
                <w:spacing w:val="-1"/>
              </w:rPr>
              <w:t>CANARI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Programmes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Director,</w:t>
            </w:r>
            <w:r>
              <w:rPr>
                <w:spacing w:val="-11"/>
              </w:rPr>
              <w:t xml:space="preserve"> </w:t>
            </w:r>
            <w:r>
              <w:t>Anna</w:t>
            </w:r>
            <w:r>
              <w:rPr>
                <w:spacing w:val="-9"/>
              </w:rPr>
              <w:t xml:space="preserve"> </w:t>
            </w:r>
            <w:r>
              <w:t>Cadiz-Hadeed</w:t>
            </w:r>
            <w:r>
              <w:rPr>
                <w:spacing w:val="-12"/>
              </w:rPr>
              <w:t xml:space="preserve"> </w:t>
            </w:r>
            <w:r>
              <w:t>(oversight</w:t>
            </w:r>
            <w:r>
              <w:rPr>
                <w:spacing w:val="-8"/>
              </w:rPr>
              <w:t xml:space="preserve"> </w:t>
            </w:r>
            <w:r>
              <w:t>of</w:t>
            </w:r>
          </w:p>
          <w:p w14:paraId="07FF34F2" w14:textId="77777777" w:rsidR="003C69C2" w:rsidRDefault="00951E47">
            <w:pPr>
              <w:pStyle w:val="TableParagraph"/>
              <w:spacing w:line="248" w:lineRule="exac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consultants’</w:t>
            </w:r>
            <w:r>
              <w:rPr>
                <w:spacing w:val="-3"/>
              </w:rPr>
              <w:t xml:space="preserve"> </w:t>
            </w:r>
            <w:r>
              <w:t>contracts)</w:t>
            </w:r>
          </w:p>
        </w:tc>
      </w:tr>
      <w:tr w:rsidR="003C69C2" w14:paraId="07FF34F6" w14:textId="77777777">
        <w:trPr>
          <w:trHeight w:val="578"/>
        </w:trPr>
        <w:tc>
          <w:tcPr>
            <w:tcW w:w="3507" w:type="dxa"/>
          </w:tcPr>
          <w:p w14:paraId="07FF34F4" w14:textId="77777777" w:rsidR="003C69C2" w:rsidRDefault="00951E47">
            <w:pPr>
              <w:pStyle w:val="TableParagraph"/>
              <w:spacing w:before="2"/>
            </w:pPr>
            <w:r>
              <w:t>Occupational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</w:p>
        </w:tc>
        <w:tc>
          <w:tcPr>
            <w:tcW w:w="5845" w:type="dxa"/>
          </w:tcPr>
          <w:p w14:paraId="07FF34F5" w14:textId="77777777" w:rsidR="003C69C2" w:rsidRDefault="00951E47">
            <w:pPr>
              <w:pStyle w:val="TableParagraph"/>
              <w:spacing w:before="2"/>
            </w:pPr>
            <w:r>
              <w:t>CANARI's</w:t>
            </w:r>
            <w:r>
              <w:rPr>
                <w:spacing w:val="-1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</w:t>
            </w:r>
            <w:r>
              <w:t>Resource</w:t>
            </w:r>
            <w:r>
              <w:rPr>
                <w:spacing w:val="-2"/>
              </w:rPr>
              <w:t xml:space="preserve"> </w:t>
            </w:r>
            <w:r>
              <w:t>Manager,</w:t>
            </w:r>
            <w:r>
              <w:rPr>
                <w:spacing w:val="-3"/>
              </w:rPr>
              <w:t xml:space="preserve"> </w:t>
            </w:r>
            <w:r>
              <w:t>Kathryn</w:t>
            </w:r>
            <w:r>
              <w:rPr>
                <w:spacing w:val="-3"/>
              </w:rPr>
              <w:t xml:space="preserve"> </w:t>
            </w:r>
            <w:r>
              <w:t>Jones-Douglas</w:t>
            </w:r>
          </w:p>
        </w:tc>
      </w:tr>
      <w:tr w:rsidR="003C69C2" w14:paraId="07FF34F9" w14:textId="77777777">
        <w:trPr>
          <w:trHeight w:val="618"/>
        </w:trPr>
        <w:tc>
          <w:tcPr>
            <w:tcW w:w="3507" w:type="dxa"/>
          </w:tcPr>
          <w:p w14:paraId="07FF34F7" w14:textId="77777777" w:rsidR="003C69C2" w:rsidRDefault="00951E47">
            <w:pPr>
              <w:pStyle w:val="TableParagraph"/>
              <w:spacing w:line="268" w:lineRule="exact"/>
            </w:pP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workers</w:t>
            </w:r>
          </w:p>
        </w:tc>
        <w:tc>
          <w:tcPr>
            <w:tcW w:w="5845" w:type="dxa"/>
          </w:tcPr>
          <w:p w14:paraId="07FF34F8" w14:textId="77777777" w:rsidR="003C69C2" w:rsidRDefault="00951E47">
            <w:pPr>
              <w:pStyle w:val="TableParagraph"/>
              <w:spacing w:line="268" w:lineRule="exact"/>
            </w:pPr>
            <w:r>
              <w:t>CANARI's</w:t>
            </w:r>
            <w:r>
              <w:rPr>
                <w:spacing w:val="-1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</w:t>
            </w:r>
            <w:r>
              <w:t>Resource</w:t>
            </w:r>
            <w:r>
              <w:rPr>
                <w:spacing w:val="-2"/>
              </w:rPr>
              <w:t xml:space="preserve"> </w:t>
            </w:r>
            <w:r>
              <w:t>Manager,</w:t>
            </w:r>
            <w:r>
              <w:rPr>
                <w:spacing w:val="-3"/>
              </w:rPr>
              <w:t xml:space="preserve"> </w:t>
            </w:r>
            <w:r>
              <w:t>Kathryn</w:t>
            </w:r>
            <w:r>
              <w:rPr>
                <w:spacing w:val="-3"/>
              </w:rPr>
              <w:t xml:space="preserve"> </w:t>
            </w:r>
            <w:r>
              <w:t>Jones-Douglas</w:t>
            </w:r>
          </w:p>
        </w:tc>
      </w:tr>
      <w:tr w:rsidR="003C69C2" w14:paraId="07FF34FD" w14:textId="77777777">
        <w:trPr>
          <w:trHeight w:val="537"/>
        </w:trPr>
        <w:tc>
          <w:tcPr>
            <w:tcW w:w="3507" w:type="dxa"/>
          </w:tcPr>
          <w:p w14:paraId="07FF34FA" w14:textId="77777777" w:rsidR="003C69C2" w:rsidRDefault="00951E47">
            <w:pPr>
              <w:pStyle w:val="TableParagraph"/>
              <w:spacing w:line="268" w:lineRule="exact"/>
            </w:pPr>
            <w:r>
              <w:t>Addressing</w:t>
            </w:r>
            <w:r>
              <w:rPr>
                <w:spacing w:val="-3"/>
              </w:rPr>
              <w:t xml:space="preserve"> </w:t>
            </w:r>
            <w:r>
              <w:t>worker</w:t>
            </w:r>
            <w:r>
              <w:rPr>
                <w:spacing w:val="-1"/>
              </w:rPr>
              <w:t xml:space="preserve"> </w:t>
            </w:r>
            <w:r>
              <w:t>grievances</w:t>
            </w:r>
          </w:p>
        </w:tc>
        <w:tc>
          <w:tcPr>
            <w:tcW w:w="5845" w:type="dxa"/>
          </w:tcPr>
          <w:p w14:paraId="07FF34FB" w14:textId="77777777" w:rsidR="003C69C2" w:rsidRDefault="00951E47">
            <w:pPr>
              <w:pStyle w:val="TableParagraph"/>
              <w:spacing w:line="268" w:lineRule="exact"/>
            </w:pPr>
            <w:r>
              <w:t>CANARI's</w:t>
            </w:r>
            <w:r>
              <w:rPr>
                <w:spacing w:val="-1"/>
              </w:rPr>
              <w:t xml:space="preserve"> </w:t>
            </w:r>
            <w:r>
              <w:t>Human</w:t>
            </w:r>
            <w:r>
              <w:rPr>
                <w:spacing w:val="-1"/>
              </w:rPr>
              <w:t xml:space="preserve"> </w:t>
            </w:r>
            <w:r>
              <w:t>Resource</w:t>
            </w:r>
            <w:r>
              <w:rPr>
                <w:spacing w:val="-3"/>
              </w:rPr>
              <w:t xml:space="preserve"> </w:t>
            </w:r>
            <w:r>
              <w:t>Manager,</w:t>
            </w:r>
            <w:r>
              <w:rPr>
                <w:spacing w:val="-2"/>
              </w:rPr>
              <w:t xml:space="preserve"> </w:t>
            </w:r>
            <w:r>
              <w:t>Kathryn</w:t>
            </w:r>
            <w:r>
              <w:rPr>
                <w:spacing w:val="-3"/>
              </w:rPr>
              <w:t xml:space="preserve"> </w:t>
            </w:r>
            <w:r>
              <w:t>Jones-Douglas</w:t>
            </w:r>
          </w:p>
          <w:p w14:paraId="07FF34FC" w14:textId="77777777" w:rsidR="003C69C2" w:rsidRDefault="00951E47">
            <w:pPr>
              <w:pStyle w:val="TableParagraph"/>
              <w:spacing w:line="249" w:lineRule="exact"/>
            </w:pPr>
            <w:r>
              <w:t>CANARI's</w:t>
            </w:r>
            <w:r>
              <w:rPr>
                <w:spacing w:val="-1"/>
              </w:rPr>
              <w:t xml:space="preserve"> </w:t>
            </w:r>
            <w:r>
              <w:t>Executive</w:t>
            </w:r>
            <w:r>
              <w:rPr>
                <w:spacing w:val="-3"/>
              </w:rPr>
              <w:t xml:space="preserve"> </w:t>
            </w:r>
            <w:r>
              <w:t>Director,</w:t>
            </w:r>
            <w:r>
              <w:rPr>
                <w:spacing w:val="-1"/>
              </w:rPr>
              <w:t xml:space="preserve"> </w:t>
            </w:r>
            <w:r>
              <w:t>Nicole</w:t>
            </w:r>
            <w:r>
              <w:rPr>
                <w:spacing w:val="-4"/>
              </w:rPr>
              <w:t xml:space="preserve"> </w:t>
            </w:r>
            <w:r>
              <w:t>Leotaud</w:t>
            </w:r>
          </w:p>
        </w:tc>
      </w:tr>
    </w:tbl>
    <w:p w14:paraId="07FF34FE" w14:textId="77777777" w:rsidR="003C69C2" w:rsidRDefault="003C69C2">
      <w:pPr>
        <w:pStyle w:val="BodyText"/>
        <w:spacing w:before="8"/>
        <w:rPr>
          <w:i/>
          <w:sz w:val="23"/>
        </w:rPr>
      </w:pPr>
    </w:p>
    <w:p w14:paraId="07FF34FF" w14:textId="77777777" w:rsidR="003C69C2" w:rsidRDefault="00951E47">
      <w:pPr>
        <w:pStyle w:val="Heading1"/>
        <w:numPr>
          <w:ilvl w:val="0"/>
          <w:numId w:val="13"/>
        </w:numPr>
        <w:tabs>
          <w:tab w:val="left" w:pos="471"/>
        </w:tabs>
        <w:spacing w:before="1"/>
        <w:ind w:hanging="364"/>
        <w:jc w:val="left"/>
      </w:pPr>
      <w:bookmarkStart w:id="12" w:name="_bookmark12"/>
      <w:bookmarkEnd w:id="12"/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</w:p>
    <w:p w14:paraId="07FF3500" w14:textId="77777777" w:rsidR="003C69C2" w:rsidRDefault="00951E47">
      <w:pPr>
        <w:pStyle w:val="BodyText"/>
        <w:spacing w:before="180"/>
        <w:ind w:left="199" w:right="754"/>
      </w:pPr>
      <w:r>
        <w:t>CANARI has comprehensive legal and human resources policies and procedures, which all employees are</w:t>
      </w:r>
      <w:r>
        <w:rPr>
          <w:spacing w:val="-47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 understanding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following.</w:t>
      </w:r>
      <w:r>
        <w:rPr>
          <w:spacing w:val="-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 encoded 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following:</w:t>
      </w:r>
    </w:p>
    <w:p w14:paraId="07FF3501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spacing w:before="1" w:line="280" w:lineRule="exact"/>
        <w:ind w:hanging="361"/>
      </w:pPr>
      <w:r>
        <w:t>Human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Policy</w:t>
      </w:r>
    </w:p>
    <w:p w14:paraId="07FF3502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spacing w:line="280" w:lineRule="exact"/>
        <w:ind w:hanging="361"/>
      </w:pPr>
      <w:r>
        <w:t>Code</w:t>
      </w:r>
      <w:r>
        <w:rPr>
          <w:spacing w:val="-3"/>
        </w:rPr>
        <w:t xml:space="preserve"> </w:t>
      </w:r>
      <w:r>
        <w:t>of Conduct</w:t>
      </w:r>
    </w:p>
    <w:p w14:paraId="07FF3503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ind w:right="1008"/>
      </w:pPr>
      <w:r>
        <w:t>Grievance Mechanism for External Stakeholders (available on CANARI’s website at</w:t>
      </w:r>
      <w:r>
        <w:rPr>
          <w:color w:val="0462C1"/>
          <w:spacing w:val="1"/>
        </w:rPr>
        <w:t xml:space="preserve"> </w:t>
      </w:r>
      <w:hyperlink r:id="rId22">
        <w:r>
          <w:rPr>
            <w:color w:val="0462C1"/>
            <w:spacing w:val="-1"/>
            <w:u w:val="single" w:color="0462C1"/>
          </w:rPr>
          <w:t>https://canari.org/wp-content/uploads/2021/07/CANARI-</w:t>
        </w:r>
        <w:r>
          <w:rPr>
            <w:color w:val="0462C1"/>
            <w:spacing w:val="-1"/>
            <w:u w:val="single" w:color="0462C1"/>
          </w:rPr>
          <w:t>Grievance-Mechanism-for-External-</w:t>
        </w:r>
      </w:hyperlink>
      <w:r>
        <w:rPr>
          <w:color w:val="0462C1"/>
        </w:rPr>
        <w:t xml:space="preserve"> </w:t>
      </w:r>
      <w:hyperlink r:id="rId23">
        <w:r>
          <w:rPr>
            <w:color w:val="0462C1"/>
            <w:u w:val="single" w:color="0462C1"/>
          </w:rPr>
          <w:t>Stakeholders-.pdf</w:t>
        </w:r>
      </w:hyperlink>
      <w:r>
        <w:t>)</w:t>
      </w:r>
    </w:p>
    <w:p w14:paraId="07FF3504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spacing w:before="1"/>
        <w:ind w:hanging="361"/>
      </w:pPr>
      <w:r>
        <w:t>Business Continuity</w:t>
      </w:r>
      <w:r>
        <w:rPr>
          <w:spacing w:val="-3"/>
        </w:rPr>
        <w:t xml:space="preserve"> </w:t>
      </w:r>
      <w:r>
        <w:t>Plan</w:t>
      </w:r>
    </w:p>
    <w:p w14:paraId="07FF3505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spacing w:before="3" w:line="237" w:lineRule="auto"/>
        <w:ind w:right="1872"/>
      </w:pPr>
      <w:r>
        <w:t>Safeguarding People Policy (available on CANARI’s websi</w:t>
      </w:r>
      <w:r>
        <w:t>te at</w:t>
      </w:r>
      <w:r>
        <w:rPr>
          <w:color w:val="0462C1"/>
        </w:rPr>
        <w:t xml:space="preserve"> </w:t>
      </w:r>
      <w:hyperlink r:id="rId24">
        <w:r>
          <w:rPr>
            <w:color w:val="0462C1"/>
            <w:u w:val="single" w:color="0462C1"/>
          </w:rPr>
          <w:t>https://canari.org/wp-</w:t>
        </w:r>
      </w:hyperlink>
      <w:r>
        <w:rPr>
          <w:color w:val="0462C1"/>
          <w:spacing w:val="-47"/>
        </w:rPr>
        <w:t xml:space="preserve"> </w:t>
      </w:r>
      <w:hyperlink r:id="rId25">
        <w:r>
          <w:rPr>
            <w:color w:val="0462C1"/>
            <w:u w:val="single" w:color="0462C1"/>
          </w:rPr>
          <w:t>content/uploads/2021/</w:t>
        </w:r>
        <w:r>
          <w:rPr>
            <w:color w:val="0462C1"/>
            <w:u w:val="single" w:color="0462C1"/>
          </w:rPr>
          <w:t>07/CANARI-Safeguarding-People-Policy.pdf</w:t>
        </w:r>
      </w:hyperlink>
      <w:r>
        <w:t>)</w:t>
      </w:r>
    </w:p>
    <w:p w14:paraId="07FF3506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spacing w:before="2"/>
        <w:ind w:hanging="361"/>
      </w:pPr>
      <w:r>
        <w:t>COVID-19</w:t>
      </w:r>
      <w:r>
        <w:rPr>
          <w:spacing w:val="-2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office,</w:t>
      </w:r>
      <w:r>
        <w:rPr>
          <w:spacing w:val="-3"/>
        </w:rPr>
        <w:t xml:space="preserve"> </w:t>
      </w:r>
      <w:r>
        <w:t>events,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gatherings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travel</w:t>
      </w:r>
    </w:p>
    <w:p w14:paraId="07FF3507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ind w:hanging="361"/>
      </w:pP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(pending</w:t>
      </w:r>
      <w:r>
        <w:rPr>
          <w:spacing w:val="-2"/>
        </w:rPr>
        <w:t xml:space="preserve"> </w:t>
      </w:r>
      <w:r>
        <w:t>approval at</w:t>
      </w:r>
      <w:r>
        <w:rPr>
          <w:spacing w:val="-4"/>
        </w:rPr>
        <w:t xml:space="preserve"> </w:t>
      </w:r>
      <w:r>
        <w:t>CANARI’s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August 2021)</w:t>
      </w:r>
    </w:p>
    <w:p w14:paraId="07FF3508" w14:textId="77777777" w:rsidR="003C69C2" w:rsidRDefault="003C69C2">
      <w:pPr>
        <w:pStyle w:val="BodyText"/>
      </w:pPr>
    </w:p>
    <w:p w14:paraId="07FF3509" w14:textId="77777777" w:rsidR="003C69C2" w:rsidRDefault="00951E47">
      <w:pPr>
        <w:pStyle w:val="BodyText"/>
        <w:spacing w:before="1"/>
        <w:ind w:left="199" w:right="859"/>
      </w:pPr>
      <w:r>
        <w:t>These documents are available to direct workers through CANARI’s intranet. Relevant provisions will be</w:t>
      </w:r>
      <w:r>
        <w:rPr>
          <w:spacing w:val="-47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service</w:t>
      </w:r>
      <w:r>
        <w:rPr>
          <w:spacing w:val="-2"/>
        </w:rPr>
        <w:t xml:space="preserve"> </w:t>
      </w:r>
      <w:r>
        <w:t>agreements</w:t>
      </w:r>
      <w:r>
        <w:rPr>
          <w:spacing w:val="-3"/>
        </w:rPr>
        <w:t xml:space="preserve"> </w:t>
      </w:r>
      <w:r>
        <w:t>that are</w:t>
      </w:r>
      <w:r>
        <w:rPr>
          <w:spacing w:val="1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with independent consultants.</w:t>
      </w:r>
    </w:p>
    <w:p w14:paraId="07FF350A" w14:textId="77777777" w:rsidR="003C69C2" w:rsidRDefault="003C69C2">
      <w:pPr>
        <w:pStyle w:val="BodyText"/>
        <w:spacing w:before="11"/>
        <w:rPr>
          <w:sz w:val="21"/>
        </w:rPr>
      </w:pPr>
    </w:p>
    <w:p w14:paraId="07FF350B" w14:textId="77777777" w:rsidR="003C69C2" w:rsidRDefault="00951E47">
      <w:pPr>
        <w:pStyle w:val="Heading2"/>
      </w:pPr>
      <w:r>
        <w:t>Salary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hours</w:t>
      </w:r>
    </w:p>
    <w:p w14:paraId="07FF350C" w14:textId="77777777" w:rsidR="003C69C2" w:rsidRDefault="00951E47">
      <w:pPr>
        <w:pStyle w:val="BodyText"/>
        <w:ind w:left="199" w:right="576"/>
      </w:pPr>
      <w:r>
        <w:t>Direct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basis.</w:t>
      </w:r>
      <w:r>
        <w:rPr>
          <w:spacing w:val="-3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classified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salaried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either full-time or part-time.</w:t>
      </w:r>
      <w:r>
        <w:rPr>
          <w:spacing w:val="1"/>
        </w:rPr>
        <w:t xml:space="preserve"> </w:t>
      </w:r>
      <w:r>
        <w:t>Direct project workers will be hired on either permanent or fixed-term</w:t>
      </w:r>
      <w:r>
        <w:rPr>
          <w:spacing w:val="1"/>
        </w:rPr>
        <w:t xml:space="preserve"> </w:t>
      </w:r>
      <w:r>
        <w:t>contracts. Salary positions are excluded from overtime provisions, but the Institute makes provisions for</w:t>
      </w:r>
      <w:r>
        <w:rPr>
          <w:spacing w:val="1"/>
        </w:rPr>
        <w:t xml:space="preserve"> </w:t>
      </w:r>
      <w:r>
        <w:t>compensatory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off.</w:t>
      </w:r>
    </w:p>
    <w:p w14:paraId="07FF350D" w14:textId="77777777" w:rsidR="003C69C2" w:rsidRDefault="003C69C2">
      <w:pPr>
        <w:pStyle w:val="BodyText"/>
        <w:spacing w:before="1"/>
      </w:pPr>
    </w:p>
    <w:p w14:paraId="07FF350E" w14:textId="77777777" w:rsidR="003C69C2" w:rsidRDefault="00951E47">
      <w:pPr>
        <w:pStyle w:val="BodyText"/>
        <w:ind w:left="199" w:right="623"/>
      </w:pPr>
      <w:r>
        <w:t>CANARI's standard workweek is 37.5 hours. Time worked includes all time that an employee is required to</w:t>
      </w:r>
      <w:r>
        <w:rPr>
          <w:spacing w:val="-47"/>
        </w:rPr>
        <w:t xml:space="preserve"> </w:t>
      </w:r>
      <w:r>
        <w:t xml:space="preserve">be physically at work </w:t>
      </w:r>
      <w:r>
        <w:t>or performs work for CANARI. Time worked does not include rest breaks or meal</w:t>
      </w:r>
      <w:r>
        <w:rPr>
          <w:spacing w:val="1"/>
        </w:rPr>
        <w:t xml:space="preserve"> </w:t>
      </w:r>
      <w:r>
        <w:t>breaks. Work performed at a different location counts as work time. However, employees are expected to</w:t>
      </w:r>
      <w:r>
        <w:rPr>
          <w:spacing w:val="-47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lunch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 with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r</w:t>
      </w:r>
      <w:r>
        <w:t>elations</w:t>
      </w:r>
      <w:r>
        <w:rPr>
          <w:spacing w:val="-2"/>
        </w:rPr>
        <w:t xml:space="preserve"> </w:t>
      </w:r>
      <w:r>
        <w:t>practice.</w:t>
      </w:r>
      <w:r>
        <w:rPr>
          <w:spacing w:val="2"/>
        </w:rPr>
        <w:t xml:space="preserve"> </w:t>
      </w:r>
      <w:r>
        <w:t>CANARI</w:t>
      </w:r>
      <w:r>
        <w:rPr>
          <w:spacing w:val="-3"/>
        </w:rPr>
        <w:t xml:space="preserve"> </w:t>
      </w:r>
      <w:r>
        <w:t>has</w:t>
      </w:r>
    </w:p>
    <w:p w14:paraId="07FF350F" w14:textId="77777777" w:rsidR="003C69C2" w:rsidRDefault="003C69C2">
      <w:pPr>
        <w:sectPr w:rsidR="003C69C2">
          <w:pgSz w:w="12240" w:h="15840"/>
          <w:pgMar w:top="1500" w:right="780" w:bottom="1100" w:left="1140" w:header="0" w:footer="902" w:gutter="0"/>
          <w:cols w:space="720"/>
        </w:sectPr>
      </w:pPr>
    </w:p>
    <w:p w14:paraId="07FF3510" w14:textId="77777777" w:rsidR="003C69C2" w:rsidRDefault="00951E47">
      <w:pPr>
        <w:pStyle w:val="BodyText"/>
        <w:spacing w:before="39"/>
        <w:ind w:left="199" w:right="576"/>
      </w:pPr>
      <w:r>
        <w:lastRenderedPageBreak/>
        <w:t>a</w:t>
      </w:r>
      <w:r>
        <w:rPr>
          <w:spacing w:val="-1"/>
        </w:rPr>
        <w:t xml:space="preserve"> </w:t>
      </w:r>
      <w:r>
        <w:t>flexible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allows</w:t>
      </w:r>
      <w:r>
        <w:rPr>
          <w:spacing w:val="-2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6.30</w:t>
      </w:r>
      <w:r>
        <w:rPr>
          <w:spacing w:val="-3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6.30</w:t>
      </w:r>
      <w:r>
        <w:rPr>
          <w:spacing w:val="-2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in any given day.</w:t>
      </w:r>
    </w:p>
    <w:p w14:paraId="07FF3511" w14:textId="77777777" w:rsidR="003C69C2" w:rsidRDefault="003C69C2">
      <w:pPr>
        <w:pStyle w:val="BodyText"/>
        <w:spacing w:before="1"/>
      </w:pPr>
    </w:p>
    <w:p w14:paraId="07FF3512" w14:textId="77777777" w:rsidR="003C69C2" w:rsidRDefault="00951E47">
      <w:pPr>
        <w:pStyle w:val="BodyText"/>
        <w:ind w:left="199" w:right="876"/>
      </w:pPr>
      <w:r>
        <w:t>CANARI's compensation program uses a merit-based approach that utilizes job descriptions, pay</w:t>
      </w:r>
      <w:r>
        <w:rPr>
          <w:spacing w:val="1"/>
        </w:rPr>
        <w:t xml:space="preserve"> </w:t>
      </w:r>
      <w:r>
        <w:t>structures, and external salary data to help ensure that pay levels are competitive with external market</w:t>
      </w:r>
      <w:r>
        <w:rPr>
          <w:spacing w:val="-47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(CANARI's</w:t>
      </w:r>
      <w:r>
        <w:rPr>
          <w:spacing w:val="-1"/>
        </w:rPr>
        <w:t xml:space="preserve"> </w:t>
      </w:r>
      <w:r>
        <w:t>compensation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currently</w:t>
      </w:r>
      <w:r>
        <w:rPr>
          <w:spacing w:val="2"/>
        </w:rPr>
        <w:t xml:space="preserve"> </w:t>
      </w:r>
      <w:r>
        <w:t>und</w:t>
      </w:r>
      <w:r>
        <w:t>ergoing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competitiveness review).</w:t>
      </w:r>
    </w:p>
    <w:p w14:paraId="07FF3513" w14:textId="77777777" w:rsidR="003C69C2" w:rsidRDefault="003C69C2">
      <w:pPr>
        <w:pStyle w:val="BodyText"/>
        <w:spacing w:before="11"/>
        <w:rPr>
          <w:sz w:val="21"/>
        </w:rPr>
      </w:pPr>
    </w:p>
    <w:p w14:paraId="07FF3514" w14:textId="77777777" w:rsidR="003C69C2" w:rsidRDefault="00951E47">
      <w:pPr>
        <w:pStyle w:val="BodyText"/>
        <w:ind w:left="199" w:right="770"/>
      </w:pPr>
      <w:r>
        <w:t>Each CANARI employee is eligible to receive payments for sick leave, maternity leave, work-related</w:t>
      </w:r>
      <w:r>
        <w:rPr>
          <w:spacing w:val="1"/>
        </w:rPr>
        <w:t xml:space="preserve"> </w:t>
      </w:r>
      <w:r>
        <w:t>disability and pension. CANARI withholds statutory deductions from employees' salaries; these are</w:t>
      </w:r>
      <w:r>
        <w:rPr>
          <w:spacing w:val="1"/>
        </w:rPr>
        <w:t xml:space="preserve"> </w:t>
      </w:r>
      <w:r>
        <w:t>matched by contribution</w:t>
      </w:r>
      <w:r>
        <w:t>s from the organization. CANARI provides vacation leave in accordance with the</w:t>
      </w:r>
      <w:r>
        <w:rPr>
          <w:spacing w:val="-47"/>
        </w:rPr>
        <w:t xml:space="preserve"> </w:t>
      </w:r>
      <w:r>
        <w:t>number of years employed. Other leave entitlements include sick leave, maternity leave, casual leave,</w:t>
      </w:r>
      <w:r>
        <w:rPr>
          <w:spacing w:val="1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 function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jury</w:t>
      </w:r>
      <w:r>
        <w:rPr>
          <w:spacing w:val="-1"/>
        </w:rPr>
        <w:t xml:space="preserve"> </w:t>
      </w:r>
      <w:r>
        <w:t>duty), special</w:t>
      </w:r>
      <w:r>
        <w:rPr>
          <w:spacing w:val="-1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extended sic</w:t>
      </w:r>
      <w:r>
        <w:t>k</w:t>
      </w:r>
      <w:r>
        <w:rPr>
          <w:spacing w:val="-4"/>
        </w:rPr>
        <w:t xml:space="preserve"> </w:t>
      </w:r>
      <w:r>
        <w:t>leave.</w:t>
      </w:r>
    </w:p>
    <w:p w14:paraId="07FF3515" w14:textId="77777777" w:rsidR="003C69C2" w:rsidRDefault="003C69C2">
      <w:pPr>
        <w:pStyle w:val="BodyText"/>
      </w:pPr>
    </w:p>
    <w:p w14:paraId="07FF3516" w14:textId="77777777" w:rsidR="003C69C2" w:rsidRDefault="003C69C2">
      <w:pPr>
        <w:pStyle w:val="BodyText"/>
      </w:pPr>
    </w:p>
    <w:p w14:paraId="07FF3517" w14:textId="77777777" w:rsidR="003C69C2" w:rsidRDefault="00951E47">
      <w:pPr>
        <w:pStyle w:val="Heading2"/>
      </w:pPr>
      <w:r>
        <w:t>Benefits</w:t>
      </w:r>
    </w:p>
    <w:p w14:paraId="07FF3518" w14:textId="77777777" w:rsidR="003C69C2" w:rsidRDefault="00951E47">
      <w:pPr>
        <w:pStyle w:val="BodyText"/>
        <w:ind w:left="199" w:right="805"/>
      </w:pPr>
      <w:r>
        <w:t>A full set of benefits is available to salaried employees who work the standard workweek (37.5 hours).</w:t>
      </w:r>
      <w:r>
        <w:rPr>
          <w:spacing w:val="1"/>
        </w:rPr>
        <w:t xml:space="preserve"> </w:t>
      </w:r>
      <w:r>
        <w:t>Part-time employees working less than 26.25 hours a week (70%) are not ordinarily entitled to benefits.</w:t>
      </w:r>
      <w:r>
        <w:rPr>
          <w:spacing w:val="1"/>
        </w:rPr>
        <w:t xml:space="preserve"> </w:t>
      </w:r>
      <w:r>
        <w:t>Benefits and leave for regula</w:t>
      </w:r>
      <w:r>
        <w:t>r part-time employees are to be determined on a case-by-case basis by the</w:t>
      </w:r>
      <w:r>
        <w:rPr>
          <w:spacing w:val="1"/>
        </w:rPr>
        <w:t xml:space="preserve"> </w:t>
      </w:r>
      <w:r>
        <w:t>Executive Director, in consultation with the Institute's Human Resource Committee as appropriate. In all</w:t>
      </w:r>
      <w:r>
        <w:rPr>
          <w:spacing w:val="-47"/>
        </w:rPr>
        <w:t xml:space="preserve"> </w:t>
      </w:r>
      <w:r>
        <w:t>cases, benefits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 pro-rated basis.</w:t>
      </w:r>
    </w:p>
    <w:p w14:paraId="07FF3519" w14:textId="77777777" w:rsidR="003C69C2" w:rsidRDefault="003C69C2">
      <w:pPr>
        <w:pStyle w:val="BodyText"/>
        <w:spacing w:before="1"/>
      </w:pPr>
    </w:p>
    <w:p w14:paraId="07FF351A" w14:textId="77777777" w:rsidR="003C69C2" w:rsidRDefault="00951E47">
      <w:pPr>
        <w:pStyle w:val="BodyText"/>
        <w:spacing w:before="1"/>
        <w:ind w:left="199" w:right="735"/>
      </w:pPr>
      <w:r>
        <w:t>Benefits include medical insurance (health, dental and vision) and eligibility to join the pension scheme</w:t>
      </w:r>
      <w:r>
        <w:rPr>
          <w:spacing w:val="1"/>
        </w:rPr>
        <w:t xml:space="preserve"> </w:t>
      </w:r>
      <w:r>
        <w:t>after two years of continuous full-time employment. In lieu of joining the pension scheme, employees on</w:t>
      </w:r>
      <w:r>
        <w:rPr>
          <w:spacing w:val="-47"/>
        </w:rPr>
        <w:t xml:space="preserve"> </w:t>
      </w:r>
      <w:r>
        <w:t>fixed-term contracts may h</w:t>
      </w:r>
      <w:r>
        <w:t>ave the option of receiving an end of service gratuity, which will be the</w:t>
      </w:r>
      <w:r>
        <w:rPr>
          <w:spacing w:val="1"/>
        </w:rPr>
        <w:t xml:space="preserve"> </w:t>
      </w:r>
      <w:r>
        <w:t>equivalent amount that would have been contributed to the employee's pension scheme, noting that</w:t>
      </w:r>
      <w:r>
        <w:rPr>
          <w:spacing w:val="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 full-time</w:t>
      </w:r>
      <w:r>
        <w:rPr>
          <w:spacing w:val="-2"/>
        </w:rPr>
        <w:t xml:space="preserve"> </w:t>
      </w:r>
      <w:r>
        <w:t>employment with CANARI.</w:t>
      </w:r>
    </w:p>
    <w:p w14:paraId="07FF351B" w14:textId="77777777" w:rsidR="003C69C2" w:rsidRDefault="003C69C2">
      <w:pPr>
        <w:pStyle w:val="BodyText"/>
      </w:pPr>
    </w:p>
    <w:p w14:paraId="07FF351C" w14:textId="77777777" w:rsidR="003C69C2" w:rsidRDefault="003C69C2">
      <w:pPr>
        <w:pStyle w:val="BodyText"/>
        <w:spacing w:before="11"/>
        <w:rPr>
          <w:sz w:val="21"/>
        </w:rPr>
      </w:pPr>
    </w:p>
    <w:p w14:paraId="07FF351D" w14:textId="77777777" w:rsidR="003C69C2" w:rsidRDefault="00951E47">
      <w:pPr>
        <w:pStyle w:val="Heading1"/>
        <w:numPr>
          <w:ilvl w:val="0"/>
          <w:numId w:val="13"/>
        </w:numPr>
        <w:tabs>
          <w:tab w:val="left" w:pos="919"/>
          <w:tab w:val="left" w:pos="920"/>
        </w:tabs>
        <w:spacing w:before="1"/>
        <w:ind w:left="919" w:hanging="721"/>
        <w:jc w:val="left"/>
      </w:pPr>
      <w:bookmarkStart w:id="13" w:name="_bookmark13"/>
      <w:bookmarkEnd w:id="13"/>
      <w:r>
        <w:t>I</w:t>
      </w:r>
      <w:r>
        <w:t>ndependent</w:t>
      </w:r>
      <w:r>
        <w:rPr>
          <w:spacing w:val="-5"/>
        </w:rPr>
        <w:t xml:space="preserve"> </w:t>
      </w:r>
      <w:r>
        <w:t>consultants</w:t>
      </w:r>
    </w:p>
    <w:p w14:paraId="07FF351E" w14:textId="77777777" w:rsidR="003C69C2" w:rsidRDefault="00951E47">
      <w:pPr>
        <w:pStyle w:val="BodyText"/>
        <w:spacing w:before="182" w:line="259" w:lineRule="auto"/>
        <w:ind w:left="199" w:right="569"/>
      </w:pPr>
      <w:r>
        <w:t>All independent consultants will be engaged directly by CANARI under a service agreement governed by</w:t>
      </w:r>
      <w:r>
        <w:rPr>
          <w:spacing w:val="1"/>
        </w:rPr>
        <w:t xml:space="preserve"> </w:t>
      </w:r>
      <w:r>
        <w:t>and interpreted in accordance with Trinidad and Tobago law. Independent consultants are paid based on a</w:t>
      </w:r>
      <w:r>
        <w:rPr>
          <w:spacing w:val="-47"/>
        </w:rPr>
        <w:t xml:space="preserve"> </w:t>
      </w:r>
      <w:r>
        <w:t>daily rate or a fixed or fla</w:t>
      </w:r>
      <w:r>
        <w:t>t fee, depending on the scope of work. They are considered independent service</w:t>
      </w:r>
      <w:r>
        <w:rPr>
          <w:spacing w:val="1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 responsible for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or accident</w:t>
      </w:r>
      <w:r>
        <w:rPr>
          <w:spacing w:val="-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taxes.</w:t>
      </w:r>
    </w:p>
    <w:p w14:paraId="07FF351F" w14:textId="77777777" w:rsidR="003C69C2" w:rsidRDefault="00951E47">
      <w:pPr>
        <w:pStyle w:val="BodyText"/>
        <w:spacing w:line="259" w:lineRule="auto"/>
        <w:ind w:left="199" w:right="579"/>
      </w:pPr>
      <w:r>
        <w:t>Therefore, neither CANARI, its agents, employees or collaborating institutions,</w:t>
      </w:r>
      <w:r>
        <w:t xml:space="preserve"> nor any of the funding</w:t>
      </w:r>
      <w:r>
        <w:rPr>
          <w:spacing w:val="1"/>
        </w:rPr>
        <w:t xml:space="preserve"> </w:t>
      </w:r>
      <w:r>
        <w:t>agencies involved in supporting CANARI, is liable for any damages resulting from the service agreement, or</w:t>
      </w:r>
      <w:r>
        <w:rPr>
          <w:spacing w:val="-47"/>
        </w:rPr>
        <w:t xml:space="preserve"> </w:t>
      </w:r>
      <w:r>
        <w:t>for the payment of taxes or fees that may be due any government. Independent consultants are</w:t>
      </w:r>
      <w:r>
        <w:rPr>
          <w:spacing w:val="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out any a</w:t>
      </w:r>
      <w:r>
        <w:t>ppropriate</w:t>
      </w:r>
      <w:r>
        <w:rPr>
          <w:spacing w:val="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coverage.</w:t>
      </w:r>
    </w:p>
    <w:p w14:paraId="07FF3520" w14:textId="77777777" w:rsidR="003C69C2" w:rsidRDefault="00951E47">
      <w:pPr>
        <w:pStyle w:val="BodyText"/>
        <w:spacing w:before="157" w:line="259" w:lineRule="auto"/>
        <w:ind w:left="199" w:right="553"/>
        <w:jc w:val="both"/>
      </w:pPr>
      <w:r>
        <w:t>All independent consultants must agree to comply with all applicable laws in the countries where the work</w:t>
      </w:r>
      <w:r>
        <w:rPr>
          <w:spacing w:val="-4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ESS2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management of labor issues, including occupational health and safety. Independent consultants will be</w:t>
      </w:r>
      <w:r>
        <w:rPr>
          <w:spacing w:val="1"/>
        </w:rPr>
        <w:t xml:space="preserve"> </w:t>
      </w:r>
      <w:r>
        <w:t>required to acknowledge receipt of CANARI’s Code of Conduct and Conservation International’s Code of</w:t>
      </w:r>
      <w:r>
        <w:rPr>
          <w:spacing w:val="1"/>
        </w:rPr>
        <w:t xml:space="preserve"> </w:t>
      </w:r>
      <w:r>
        <w:t>Conduct and certify their agreement and compliance th</w:t>
      </w:r>
      <w:r>
        <w:t>erewith. Independent consultants will be informed</w:t>
      </w:r>
      <w:r>
        <w:rPr>
          <w:spacing w:val="1"/>
        </w:rPr>
        <w:t xml:space="preserve"> </w:t>
      </w:r>
      <w:r>
        <w:t>about CANARI’s Grievance Mechanism for External Stakeholders, which they can use to raise grievances.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grievances</w:t>
      </w:r>
      <w:r>
        <w:rPr>
          <w:spacing w:val="1"/>
        </w:rPr>
        <w:t xml:space="preserve"> </w:t>
      </w:r>
      <w:r>
        <w:t>raised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addressed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18</w:t>
      </w:r>
      <w:r>
        <w:rPr>
          <w:color w:val="C00000"/>
        </w:rPr>
        <w:t>.</w:t>
      </w:r>
      <w:r>
        <w:rPr>
          <w:color w:val="C00000"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CANARI</w:t>
      </w:r>
      <w:r>
        <w:rPr>
          <w:spacing w:val="1"/>
        </w:rPr>
        <w:t xml:space="preserve"> </w:t>
      </w:r>
      <w:r>
        <w:t>Safeguar</w:t>
      </w:r>
      <w:r>
        <w:t>ding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 part</w:t>
      </w:r>
      <w:r>
        <w:rPr>
          <w:spacing w:val="-3"/>
        </w:rPr>
        <w:t xml:space="preserve"> </w:t>
      </w:r>
      <w:r>
        <w:t>of the framework</w:t>
      </w:r>
      <w:r>
        <w:rPr>
          <w:spacing w:val="1"/>
        </w:rPr>
        <w:t xml:space="preserve"> </w:t>
      </w:r>
      <w:r>
        <w:t>for protecting</w:t>
      </w:r>
      <w:r>
        <w:rPr>
          <w:spacing w:val="1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consultants.</w:t>
      </w:r>
    </w:p>
    <w:p w14:paraId="07FF3521" w14:textId="77777777" w:rsidR="003C69C2" w:rsidRDefault="003C69C2">
      <w:pPr>
        <w:spacing w:line="259" w:lineRule="auto"/>
        <w:jc w:val="both"/>
        <w:sectPr w:rsidR="003C69C2">
          <w:pgSz w:w="12240" w:h="15840"/>
          <w:pgMar w:top="1400" w:right="780" w:bottom="1180" w:left="1140" w:header="0" w:footer="902" w:gutter="0"/>
          <w:cols w:space="720"/>
        </w:sectPr>
      </w:pPr>
    </w:p>
    <w:p w14:paraId="07FF3522" w14:textId="77777777" w:rsidR="003C69C2" w:rsidRDefault="00951E47">
      <w:pPr>
        <w:pStyle w:val="Heading1"/>
        <w:numPr>
          <w:ilvl w:val="0"/>
          <w:numId w:val="13"/>
        </w:numPr>
        <w:tabs>
          <w:tab w:val="left" w:pos="471"/>
        </w:tabs>
        <w:spacing w:before="39"/>
        <w:ind w:hanging="364"/>
        <w:jc w:val="left"/>
      </w:pPr>
      <w:bookmarkStart w:id="14" w:name="_bookmark14"/>
      <w:bookmarkEnd w:id="14"/>
      <w:r>
        <w:lastRenderedPageBreak/>
        <w:t>Community</w:t>
      </w:r>
      <w:r>
        <w:rPr>
          <w:spacing w:val="-10"/>
        </w:rPr>
        <w:t xml:space="preserve"> </w:t>
      </w:r>
      <w:r>
        <w:t>workers</w:t>
      </w:r>
    </w:p>
    <w:p w14:paraId="07FF3523" w14:textId="77777777" w:rsidR="003C69C2" w:rsidRDefault="00951E47">
      <w:pPr>
        <w:pStyle w:val="BodyText"/>
        <w:spacing w:before="181" w:line="259" w:lineRule="auto"/>
        <w:ind w:left="199" w:right="554"/>
        <w:jc w:val="both"/>
      </w:pPr>
      <w:r>
        <w:t>No community workers will be engaged directly by CANARI. At the sub-grantee level, community workers</w:t>
      </w:r>
      <w:r>
        <w:rPr>
          <w:spacing w:val="1"/>
        </w:rPr>
        <w:t xml:space="preserve"> </w:t>
      </w:r>
      <w:r>
        <w:t>could be involved, and for which individual LMP will be prepared and in line with guidance provided in the</w:t>
      </w:r>
      <w:r>
        <w:rPr>
          <w:spacing w:val="1"/>
        </w:rPr>
        <w:t xml:space="preserve"> </w:t>
      </w:r>
      <w:r>
        <w:t>ESMF.</w:t>
      </w:r>
      <w:r>
        <w:rPr>
          <w:spacing w:val="-1"/>
        </w:rPr>
        <w:t xml:space="preserve"> </w:t>
      </w:r>
      <w:r>
        <w:t>If such 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will:</w:t>
      </w:r>
    </w:p>
    <w:p w14:paraId="07FF3524" w14:textId="77777777" w:rsidR="003C69C2" w:rsidRDefault="00951E47">
      <w:pPr>
        <w:pStyle w:val="ListParagraph"/>
        <w:numPr>
          <w:ilvl w:val="0"/>
          <w:numId w:val="11"/>
        </w:numPr>
        <w:tabs>
          <w:tab w:val="left" w:pos="920"/>
        </w:tabs>
        <w:spacing w:before="1" w:line="259" w:lineRule="auto"/>
        <w:ind w:right="553"/>
        <w:jc w:val="both"/>
      </w:pPr>
      <w:r>
        <w:t>Asc</w:t>
      </w:r>
      <w:r>
        <w:t>ertain</w:t>
      </w:r>
      <w:r>
        <w:rPr>
          <w:spacing w:val="-6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voluntary</w:t>
      </w:r>
      <w:r>
        <w:rPr>
          <w:spacing w:val="-1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individual</w:t>
      </w:r>
      <w:r>
        <w:rPr>
          <w:spacing w:val="-48"/>
        </w:rPr>
        <w:t xml:space="preserve"> </w:t>
      </w:r>
      <w:r>
        <w:t>or community agreement. These measures and how to ascertain them will be documented in the</w:t>
      </w:r>
      <w:r>
        <w:rPr>
          <w:spacing w:val="1"/>
        </w:rPr>
        <w:t xml:space="preserve"> </w:t>
      </w:r>
      <w:r>
        <w:t>sub</w:t>
      </w:r>
      <w:r>
        <w:rPr>
          <w:spacing w:val="-3"/>
        </w:rPr>
        <w:t xml:space="preserve"> </w:t>
      </w:r>
      <w:r>
        <w:t>grantee</w:t>
      </w:r>
      <w:r>
        <w:rPr>
          <w:spacing w:val="1"/>
        </w:rPr>
        <w:t xml:space="preserve"> </w:t>
      </w:r>
      <w:r>
        <w:t>level LMPs. This will include:</w:t>
      </w:r>
    </w:p>
    <w:p w14:paraId="07FF3525" w14:textId="77777777" w:rsidR="003C69C2" w:rsidRDefault="00951E47">
      <w:pPr>
        <w:pStyle w:val="ListParagraph"/>
        <w:numPr>
          <w:ilvl w:val="1"/>
          <w:numId w:val="11"/>
        </w:numPr>
        <w:tabs>
          <w:tab w:val="left" w:pos="1640"/>
        </w:tabs>
        <w:spacing w:line="259" w:lineRule="auto"/>
        <w:ind w:right="561"/>
        <w:jc w:val="both"/>
      </w:pPr>
      <w:r>
        <w:t>clearly identifying the terms and conditions on which community labor will be engaged (if</w:t>
      </w:r>
      <w:r>
        <w:rPr>
          <w:spacing w:val="1"/>
        </w:rPr>
        <w:t xml:space="preserve"> </w:t>
      </w:r>
      <w:r>
        <w:t>applicable,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 and</w:t>
      </w:r>
      <w:r>
        <w:rPr>
          <w:spacing w:val="-4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 payment),</w:t>
      </w:r>
    </w:p>
    <w:p w14:paraId="07FF3526" w14:textId="77777777" w:rsidR="003C69C2" w:rsidRDefault="00951E47">
      <w:pPr>
        <w:pStyle w:val="ListParagraph"/>
        <w:numPr>
          <w:ilvl w:val="1"/>
          <w:numId w:val="11"/>
        </w:numPr>
        <w:tabs>
          <w:tab w:val="left" w:pos="1640"/>
        </w:tabs>
        <w:spacing w:line="267" w:lineRule="exact"/>
        <w:ind w:hanging="361"/>
        <w:jc w:val="both"/>
      </w:pPr>
      <w:r>
        <w:t>setting</w:t>
      </w:r>
      <w:r>
        <w:rPr>
          <w:spacing w:val="-4"/>
        </w:rPr>
        <w:t xml:space="preserve"> </w:t>
      </w:r>
      <w:r>
        <w:t>out the</w:t>
      </w:r>
      <w:r>
        <w:rPr>
          <w:spacing w:val="1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work, and</w:t>
      </w:r>
    </w:p>
    <w:p w14:paraId="07FF3527" w14:textId="77777777" w:rsidR="003C69C2" w:rsidRDefault="00951E47">
      <w:pPr>
        <w:pStyle w:val="ListParagraph"/>
        <w:numPr>
          <w:ilvl w:val="1"/>
          <w:numId w:val="11"/>
        </w:numPr>
        <w:tabs>
          <w:tab w:val="left" w:pos="1640"/>
        </w:tabs>
        <w:spacing w:before="20" w:line="259" w:lineRule="auto"/>
        <w:ind w:right="556"/>
        <w:jc w:val="both"/>
      </w:pPr>
      <w:r>
        <w:t>specifying the way in which community workers can raise grievances in relation to the</w:t>
      </w:r>
      <w:r>
        <w:rPr>
          <w:spacing w:val="1"/>
        </w:rPr>
        <w:t xml:space="preserve"> </w:t>
      </w:r>
      <w:r>
        <w:t>project.;</w:t>
      </w:r>
    </w:p>
    <w:p w14:paraId="07FF3528" w14:textId="77777777" w:rsidR="003C69C2" w:rsidRDefault="00951E47">
      <w:pPr>
        <w:pStyle w:val="ListParagraph"/>
        <w:numPr>
          <w:ilvl w:val="0"/>
          <w:numId w:val="11"/>
        </w:numPr>
        <w:tabs>
          <w:tab w:val="left" w:pos="920"/>
        </w:tabs>
        <w:spacing w:before="2" w:line="256" w:lineRule="auto"/>
        <w:ind w:right="556" w:hanging="516"/>
        <w:jc w:val="both"/>
      </w:pPr>
      <w:r>
        <w:t>Assess working conditions and Occupational Health and Safety in relation to community labor. This</w:t>
      </w:r>
      <w:r>
        <w:rPr>
          <w:spacing w:val="-47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applied,</w:t>
      </w:r>
      <w:r>
        <w:rPr>
          <w:spacing w:val="-3"/>
        </w:rPr>
        <w:t xml:space="preserve"> </w:t>
      </w:r>
      <w:r>
        <w:t>proportionate</w:t>
      </w:r>
      <w:r>
        <w:rPr>
          <w:spacing w:val="1"/>
        </w:rPr>
        <w:t xml:space="preserve"> </w:t>
      </w:r>
      <w:r>
        <w:t>to:</w:t>
      </w:r>
    </w:p>
    <w:p w14:paraId="07FF3529" w14:textId="77777777" w:rsidR="003C69C2" w:rsidRDefault="00951E47">
      <w:pPr>
        <w:pStyle w:val="ListParagraph"/>
        <w:numPr>
          <w:ilvl w:val="1"/>
          <w:numId w:val="11"/>
        </w:numPr>
        <w:tabs>
          <w:tab w:val="left" w:pos="1640"/>
        </w:tabs>
        <w:spacing w:before="3"/>
        <w:ind w:hanging="361"/>
      </w:pPr>
      <w:r>
        <w:t>the</w:t>
      </w:r>
      <w:r>
        <w:rPr>
          <w:spacing w:val="-1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</w:t>
      </w:r>
      <w:r>
        <w:t>cope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project;</w:t>
      </w:r>
    </w:p>
    <w:p w14:paraId="07FF352A" w14:textId="77777777" w:rsidR="003C69C2" w:rsidRDefault="00951E47">
      <w:pPr>
        <w:pStyle w:val="ListParagraph"/>
        <w:numPr>
          <w:ilvl w:val="1"/>
          <w:numId w:val="11"/>
        </w:numPr>
        <w:tabs>
          <w:tab w:val="left" w:pos="1640"/>
        </w:tabs>
        <w:spacing w:before="22"/>
        <w:ind w:hanging="361"/>
      </w:pPr>
      <w:r>
        <w:t>the</w:t>
      </w:r>
      <w:r>
        <w:rPr>
          <w:spacing w:val="-1"/>
        </w:rPr>
        <w:t xml:space="preserve"> </w:t>
      </w:r>
      <w:r>
        <w:t>specific project</w:t>
      </w:r>
      <w:r>
        <w:rPr>
          <w:spacing w:val="-2"/>
        </w:rPr>
        <w:t xml:space="preserve"> </w:t>
      </w:r>
      <w:r>
        <w:t>activities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workers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engaged;</w:t>
      </w:r>
      <w:r>
        <w:rPr>
          <w:spacing w:val="1"/>
        </w:rPr>
        <w:t xml:space="preserve"> </w:t>
      </w:r>
      <w:r>
        <w:t>and</w:t>
      </w:r>
    </w:p>
    <w:p w14:paraId="07FF352B" w14:textId="77777777" w:rsidR="003C69C2" w:rsidRDefault="00951E47">
      <w:pPr>
        <w:pStyle w:val="ListParagraph"/>
        <w:numPr>
          <w:ilvl w:val="1"/>
          <w:numId w:val="11"/>
        </w:numPr>
        <w:tabs>
          <w:tab w:val="left" w:pos="1640"/>
        </w:tabs>
        <w:spacing w:before="22"/>
        <w:ind w:hanging="361"/>
      </w:pPr>
      <w:r>
        <w:t>the</w:t>
      </w:r>
      <w:r>
        <w:rPr>
          <w:spacing w:val="-1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potential</w:t>
      </w:r>
      <w:r>
        <w:rPr>
          <w:spacing w:val="-3"/>
        </w:rPr>
        <w:t xml:space="preserve"> </w:t>
      </w:r>
      <w:r>
        <w:t>risks and</w:t>
      </w:r>
      <w:r>
        <w:rPr>
          <w:spacing w:val="-2"/>
        </w:rPr>
        <w:t xml:space="preserve"> </w:t>
      </w:r>
      <w:r>
        <w:t>impacts.</w:t>
      </w:r>
    </w:p>
    <w:p w14:paraId="07FF352C" w14:textId="77777777" w:rsidR="003C69C2" w:rsidRDefault="003C69C2">
      <w:pPr>
        <w:pStyle w:val="BodyText"/>
        <w:spacing w:before="4"/>
        <w:rPr>
          <w:sz w:val="25"/>
        </w:rPr>
      </w:pPr>
    </w:p>
    <w:p w14:paraId="07FF352D" w14:textId="77777777" w:rsidR="003C69C2" w:rsidRDefault="00951E47">
      <w:pPr>
        <w:pStyle w:val="BodyText"/>
        <w:spacing w:before="1" w:line="259" w:lineRule="auto"/>
        <w:ind w:left="919" w:right="555"/>
        <w:jc w:val="both"/>
      </w:pPr>
      <w:r>
        <w:t>If indicated as necessary by the assessment, at a minimum, apply the relevant requirements of the</w:t>
      </w:r>
      <w:r>
        <w:rPr>
          <w:spacing w:val="1"/>
        </w:rPr>
        <w:t xml:space="preserve"> </w:t>
      </w:r>
      <w:r>
        <w:t>WBG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EHS</w:t>
      </w:r>
      <w:r>
        <w:rPr>
          <w:spacing w:val="-4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ESMF.</w:t>
      </w:r>
      <w:r>
        <w:rPr>
          <w:spacing w:val="-6"/>
        </w:rPr>
        <w:t xml:space="preserve"> </w:t>
      </w:r>
      <w:r>
        <w:t>Considerations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protecting</w:t>
      </w:r>
      <w:r>
        <w:rPr>
          <w:spacing w:val="-5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project workers, particularly those deployed to remote rural areas, from contracting COVID-19 will</w:t>
      </w:r>
      <w:r>
        <w:rPr>
          <w:spacing w:val="-47"/>
        </w:rPr>
        <w:t xml:space="preserve"> </w:t>
      </w:r>
      <w:r>
        <w:t>be included, following</w:t>
      </w:r>
      <w:r>
        <w:rPr>
          <w:spacing w:val="-2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interim</w:t>
      </w:r>
      <w:r>
        <w:rPr>
          <w:spacing w:val="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as re</w:t>
      </w:r>
      <w:r>
        <w:t>ferenced</w:t>
      </w:r>
      <w:r>
        <w:rPr>
          <w:spacing w:val="-1"/>
        </w:rPr>
        <w:t xml:space="preserve"> </w:t>
      </w:r>
      <w:r>
        <w:t>above;</w:t>
      </w:r>
    </w:p>
    <w:p w14:paraId="07FF352E" w14:textId="77777777" w:rsidR="003C69C2" w:rsidRDefault="003C69C2">
      <w:pPr>
        <w:pStyle w:val="BodyText"/>
        <w:spacing w:before="9"/>
        <w:rPr>
          <w:sz w:val="23"/>
        </w:rPr>
      </w:pPr>
    </w:p>
    <w:p w14:paraId="07FF352F" w14:textId="77777777" w:rsidR="003C69C2" w:rsidRDefault="00951E47">
      <w:pPr>
        <w:pStyle w:val="ListParagraph"/>
        <w:numPr>
          <w:ilvl w:val="0"/>
          <w:numId w:val="11"/>
        </w:numPr>
        <w:tabs>
          <w:tab w:val="left" w:pos="920"/>
        </w:tabs>
        <w:spacing w:line="259" w:lineRule="auto"/>
        <w:ind w:right="551" w:hanging="567"/>
        <w:jc w:val="both"/>
      </w:pPr>
      <w:r>
        <w:t>Assess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forced</w:t>
      </w:r>
      <w:r>
        <w:rPr>
          <w:spacing w:val="-5"/>
        </w:rPr>
        <w:t xml:space="preserve"> </w:t>
      </w:r>
      <w:r>
        <w:t>labor.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forced</w:t>
      </w:r>
      <w:r>
        <w:rPr>
          <w:spacing w:val="-5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identified,</w:t>
      </w:r>
      <w:r>
        <w:rPr>
          <w:spacing w:val="-10"/>
        </w:rPr>
        <w:t xml:space="preserve"> </w:t>
      </w:r>
      <w:r>
        <w:t>CANARI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steps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remedy</w:t>
      </w:r>
      <w:r>
        <w:rPr>
          <w:spacing w:val="-7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-child</w:t>
      </w:r>
      <w:r>
        <w:rPr>
          <w:spacing w:val="-9"/>
        </w:rPr>
        <w:t xml:space="preserve"> </w:t>
      </w:r>
      <w:r>
        <w:t>labor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allowed</w:t>
      </w:r>
      <w:r>
        <w:rPr>
          <w:spacing w:val="-11"/>
        </w:rPr>
        <w:t xml:space="preserve"> </w:t>
      </w:r>
      <w:r>
        <w:t>under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relevant,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sub-grantees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LMP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responsibilities</w:t>
      </w:r>
      <w:r>
        <w:rPr>
          <w:spacing w:val="1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workers;</w:t>
      </w:r>
      <w:r>
        <w:rPr>
          <w:spacing w:val="-2"/>
        </w:rPr>
        <w:t xml:space="preserve"> </w:t>
      </w:r>
      <w:r>
        <w:t>and</w:t>
      </w:r>
    </w:p>
    <w:p w14:paraId="07FF3530" w14:textId="77777777" w:rsidR="003C69C2" w:rsidRDefault="00951E47">
      <w:pPr>
        <w:pStyle w:val="ListParagraph"/>
        <w:numPr>
          <w:ilvl w:val="0"/>
          <w:numId w:val="11"/>
        </w:numPr>
        <w:tabs>
          <w:tab w:val="left" w:pos="920"/>
        </w:tabs>
        <w:spacing w:line="259" w:lineRule="auto"/>
        <w:ind w:right="556" w:hanging="567"/>
        <w:jc w:val="both"/>
      </w:pPr>
      <w:r>
        <w:t>Provide</w:t>
      </w:r>
      <w:r>
        <w:rPr>
          <w:spacing w:val="-5"/>
        </w:rPr>
        <w:t xml:space="preserve"> </w:t>
      </w:r>
      <w:r>
        <w:t>adequate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tailored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risks</w:t>
      </w:r>
      <w:r>
        <w:rPr>
          <w:spacing w:val="-5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impacts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project.</w:t>
      </w:r>
    </w:p>
    <w:p w14:paraId="07FF3531" w14:textId="77777777" w:rsidR="003C69C2" w:rsidRDefault="003C69C2">
      <w:pPr>
        <w:pStyle w:val="BodyText"/>
        <w:spacing w:before="7"/>
        <w:rPr>
          <w:sz w:val="23"/>
        </w:rPr>
      </w:pPr>
    </w:p>
    <w:p w14:paraId="07FF3532" w14:textId="77777777" w:rsidR="003C69C2" w:rsidRDefault="00951E47">
      <w:pPr>
        <w:pStyle w:val="Heading1"/>
        <w:numPr>
          <w:ilvl w:val="0"/>
          <w:numId w:val="13"/>
        </w:numPr>
        <w:tabs>
          <w:tab w:val="left" w:pos="471"/>
        </w:tabs>
        <w:ind w:hanging="364"/>
        <w:jc w:val="left"/>
      </w:pPr>
      <w:bookmarkStart w:id="15" w:name="_bookmark15"/>
      <w:bookmarkEnd w:id="15"/>
      <w:r>
        <w:t>Grievance</w:t>
      </w:r>
      <w:r>
        <w:rPr>
          <w:spacing w:val="-6"/>
        </w:rPr>
        <w:t xml:space="preserve"> </w:t>
      </w:r>
      <w:r>
        <w:t>mechanism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workers</w:t>
      </w:r>
    </w:p>
    <w:p w14:paraId="07FF3533" w14:textId="77777777" w:rsidR="003C69C2" w:rsidRDefault="00951E47">
      <w:pPr>
        <w:pStyle w:val="BodyText"/>
        <w:spacing w:before="182"/>
        <w:ind w:left="199" w:right="593"/>
      </w:pPr>
      <w:r>
        <w:t>The Grievance Redress Mechanism for project workers is based on CANARI's Grievance Procedures</w:t>
      </w:r>
      <w:r>
        <w:rPr>
          <w:spacing w:val="1"/>
        </w:rPr>
        <w:t xml:space="preserve"> </w:t>
      </w:r>
      <w:r>
        <w:t>outlined in its Human Resources Policy and is consistent with the World Bank's ESF requirements. If any</w:t>
      </w:r>
      <w:r>
        <w:rPr>
          <w:spacing w:val="1"/>
        </w:rPr>
        <w:t xml:space="preserve"> </w:t>
      </w:r>
      <w:r>
        <w:t>gaps are detected between CA</w:t>
      </w:r>
      <w:r>
        <w:t>NARI's policy and ESS2, the higher standard will prevail. CANARI's Grievance</w:t>
      </w:r>
      <w:r>
        <w:rPr>
          <w:spacing w:val="-47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offer whistle-blower protection.</w:t>
      </w:r>
    </w:p>
    <w:p w14:paraId="07FF3534" w14:textId="77777777" w:rsidR="003C69C2" w:rsidRDefault="003C69C2">
      <w:pPr>
        <w:pStyle w:val="BodyText"/>
      </w:pPr>
    </w:p>
    <w:p w14:paraId="07FF3535" w14:textId="77777777" w:rsidR="003C69C2" w:rsidRDefault="00951E47">
      <w:pPr>
        <w:pStyle w:val="BodyText"/>
        <w:ind w:left="199" w:right="920"/>
      </w:pPr>
      <w:r>
        <w:t>Every direct project worker or independent consultant has the right to work in a safe, positive</w:t>
      </w:r>
      <w:r>
        <w:rPr>
          <w:spacing w:val="1"/>
        </w:rPr>
        <w:t xml:space="preserve"> </w:t>
      </w:r>
      <w:r>
        <w:t>environment free of discriminatio</w:t>
      </w:r>
      <w:r>
        <w:t>n, harassment, and other illegal or unethical behavior. With this right</w:t>
      </w:r>
      <w:r>
        <w:rPr>
          <w:spacing w:val="-47"/>
        </w:rPr>
        <w:t xml:space="preserve"> </w:t>
      </w:r>
      <w:r>
        <w:t>comes the responsibility to act in accordance with CANARI's employment policies, core values, Code of</w:t>
      </w:r>
      <w:r>
        <w:rPr>
          <w:spacing w:val="-47"/>
        </w:rPr>
        <w:t xml:space="preserve"> </w:t>
      </w:r>
      <w:r>
        <w:t>Conduct and</w:t>
      </w:r>
      <w:r>
        <w:rPr>
          <w:spacing w:val="-1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Policy.</w:t>
      </w:r>
    </w:p>
    <w:p w14:paraId="07FF3536" w14:textId="77777777" w:rsidR="003C69C2" w:rsidRDefault="003C69C2">
      <w:pPr>
        <w:pStyle w:val="BodyText"/>
        <w:spacing w:before="1"/>
      </w:pPr>
    </w:p>
    <w:p w14:paraId="07FF3537" w14:textId="77777777" w:rsidR="003C69C2" w:rsidRDefault="00951E47">
      <w:pPr>
        <w:pStyle w:val="BodyText"/>
        <w:ind w:left="199" w:right="1198"/>
      </w:pPr>
      <w:r>
        <w:t>All project workers are encouraged to communicate with each other openly and resolve differences</w:t>
      </w:r>
      <w:r>
        <w:rPr>
          <w:spacing w:val="-47"/>
        </w:rPr>
        <w:t xml:space="preserve"> </w:t>
      </w:r>
      <w:r>
        <w:t>professionally,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support</w:t>
      </w:r>
      <w:r>
        <w:rPr>
          <w:spacing w:val="-2"/>
        </w:rPr>
        <w:t xml:space="preserve"> </w:t>
      </w:r>
      <w:r>
        <w:t>of their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Manager, if</w:t>
      </w:r>
      <w:r>
        <w:rPr>
          <w:spacing w:val="-3"/>
        </w:rPr>
        <w:t xml:space="preserve"> </w:t>
      </w:r>
      <w:r>
        <w:t>needed.</w:t>
      </w:r>
    </w:p>
    <w:p w14:paraId="07FF3538" w14:textId="77777777" w:rsidR="003C69C2" w:rsidRDefault="003C69C2">
      <w:pPr>
        <w:sectPr w:rsidR="003C69C2">
          <w:pgSz w:w="12240" w:h="15840"/>
          <w:pgMar w:top="1400" w:right="780" w:bottom="1180" w:left="1140" w:header="0" w:footer="902" w:gutter="0"/>
          <w:cols w:space="720"/>
        </w:sectPr>
      </w:pPr>
    </w:p>
    <w:p w14:paraId="07FF3539" w14:textId="77777777" w:rsidR="003C69C2" w:rsidRDefault="00951E47">
      <w:pPr>
        <w:pStyle w:val="BodyText"/>
        <w:spacing w:before="39"/>
        <w:ind w:left="199" w:right="781"/>
      </w:pPr>
      <w:r>
        <w:lastRenderedPageBreak/>
        <w:t>CANARI has in place a Grievance Committee that c</w:t>
      </w:r>
      <w:r>
        <w:t>omprises the members of the Human Resources sub-</w:t>
      </w:r>
      <w:r>
        <w:rPr>
          <w:spacing w:val="1"/>
        </w:rPr>
        <w:t xml:space="preserve"> </w:t>
      </w:r>
      <w:r>
        <w:t>committee of the Partnership (Board of Directors) excluding the Executive Director. Grievances by direct</w:t>
      </w:r>
      <w:r>
        <w:rPr>
          <w:spacing w:val="-47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dealt with</w:t>
      </w:r>
      <w:r>
        <w:rPr>
          <w:spacing w:val="-3"/>
        </w:rPr>
        <w:t xml:space="preserve"> </w:t>
      </w:r>
      <w:r>
        <w:t>as follows:</w:t>
      </w:r>
    </w:p>
    <w:p w14:paraId="07FF353A" w14:textId="77777777" w:rsidR="003C69C2" w:rsidRDefault="003C69C2">
      <w:pPr>
        <w:pStyle w:val="BodyText"/>
        <w:spacing w:before="11"/>
        <w:rPr>
          <w:sz w:val="21"/>
        </w:rPr>
      </w:pPr>
    </w:p>
    <w:p w14:paraId="07FF353B" w14:textId="77777777" w:rsidR="003C69C2" w:rsidRDefault="00951E47">
      <w:pPr>
        <w:pStyle w:val="ListParagraph"/>
        <w:numPr>
          <w:ilvl w:val="0"/>
          <w:numId w:val="10"/>
        </w:numPr>
        <w:tabs>
          <w:tab w:val="left" w:pos="1210"/>
        </w:tabs>
        <w:ind w:right="631" w:firstLine="0"/>
      </w:pPr>
      <w:r>
        <w:rPr>
          <w:u w:val="single"/>
        </w:rPr>
        <w:t>Step One</w:t>
      </w:r>
      <w:r>
        <w:t>.</w:t>
      </w:r>
      <w:r>
        <w:rPr>
          <w:spacing w:val="49"/>
        </w:rPr>
        <w:t xml:space="preserve"> </w:t>
      </w:r>
      <w:r>
        <w:t>The employee will report the grievance to t</w:t>
      </w:r>
      <w:r>
        <w:t>heir immediate Supervisor verbally and</w:t>
      </w:r>
      <w:r>
        <w:rPr>
          <w:spacing w:val="1"/>
        </w:rPr>
        <w:t xml:space="preserve"> </w:t>
      </w:r>
      <w:r>
        <w:t>in a timely manner.</w:t>
      </w:r>
      <w:r>
        <w:rPr>
          <w:spacing w:val="1"/>
        </w:rPr>
        <w:t xml:space="preserve"> </w:t>
      </w:r>
      <w:r>
        <w:t>The Supervisor shall investigate the grievance and along with the Human</w:t>
      </w:r>
      <w:r>
        <w:rPr>
          <w:spacing w:val="1"/>
        </w:rPr>
        <w:t xml:space="preserve"> </w:t>
      </w:r>
      <w:r>
        <w:t>Resource Manager, make a decision on it within five (5) working days.</w:t>
      </w:r>
      <w:r>
        <w:rPr>
          <w:spacing w:val="1"/>
        </w:rPr>
        <w:t xml:space="preserve"> </w:t>
      </w:r>
      <w:r>
        <w:t>If the grievance concerns</w:t>
      </w:r>
      <w:r>
        <w:rPr>
          <w:spacing w:val="1"/>
        </w:rPr>
        <w:t xml:space="preserve"> </w:t>
      </w:r>
      <w:r>
        <w:t xml:space="preserve">misconduct by the Supervisor </w:t>
      </w:r>
      <w:r>
        <w:t>or other senior staff up to and including the Executive Director</w:t>
      </w:r>
      <w:r>
        <w:rPr>
          <w:spacing w:val="1"/>
        </w:rPr>
        <w:t xml:space="preserve"> </w:t>
      </w:r>
      <w:r>
        <w:t>involving misuse of CANARI resources or personnel, a written grievance may be presented directly</w:t>
      </w:r>
      <w:r>
        <w:rPr>
          <w:spacing w:val="-47"/>
        </w:rPr>
        <w:t xml:space="preserve"> </w:t>
      </w:r>
      <w:r>
        <w:t>to the Grievance Committee in accordance with Step Two.</w:t>
      </w:r>
      <w:r>
        <w:rPr>
          <w:spacing w:val="1"/>
        </w:rPr>
        <w:t xml:space="preserve"> </w:t>
      </w:r>
      <w:r>
        <w:t>The Grievance Committee comprises</w:t>
      </w:r>
      <w:r>
        <w:rPr>
          <w:spacing w:val="1"/>
        </w:rPr>
        <w:t xml:space="preserve"> </w:t>
      </w:r>
      <w:r>
        <w:t xml:space="preserve">the </w:t>
      </w:r>
      <w:r>
        <w:t>members of the Human Resources sub-committee of the Partnership excluding the Executive</w:t>
      </w:r>
      <w:r>
        <w:rPr>
          <w:spacing w:val="1"/>
        </w:rPr>
        <w:t xml:space="preserve"> </w:t>
      </w:r>
      <w:r>
        <w:t>Director.</w:t>
      </w:r>
    </w:p>
    <w:p w14:paraId="07FF353C" w14:textId="77777777" w:rsidR="003C69C2" w:rsidRDefault="003C69C2">
      <w:pPr>
        <w:pStyle w:val="BodyText"/>
        <w:spacing w:before="3"/>
      </w:pPr>
    </w:p>
    <w:p w14:paraId="07FF353D" w14:textId="77777777" w:rsidR="003C69C2" w:rsidRDefault="00951E47">
      <w:pPr>
        <w:pStyle w:val="ListParagraph"/>
        <w:numPr>
          <w:ilvl w:val="0"/>
          <w:numId w:val="10"/>
        </w:numPr>
        <w:tabs>
          <w:tab w:val="left" w:pos="1220"/>
        </w:tabs>
        <w:ind w:right="730" w:firstLine="0"/>
      </w:pPr>
      <w:r>
        <w:rPr>
          <w:u w:val="single"/>
        </w:rPr>
        <w:t>Step Two</w:t>
      </w:r>
      <w:r>
        <w:t>.</w:t>
      </w:r>
      <w:r>
        <w:rPr>
          <w:spacing w:val="1"/>
        </w:rPr>
        <w:t xml:space="preserve"> </w:t>
      </w:r>
      <w:r>
        <w:t>If the grievance is not settled satisfactorily in accordance with what is laid out in</w:t>
      </w:r>
      <w:r>
        <w:rPr>
          <w:spacing w:val="1"/>
        </w:rPr>
        <w:t xml:space="preserve"> </w:t>
      </w:r>
      <w:r>
        <w:t>step 1, the employee may present a written statement of the grievance to the Grievance</w:t>
      </w:r>
      <w:r>
        <w:rPr>
          <w:spacing w:val="1"/>
        </w:rPr>
        <w:t xml:space="preserve"> </w:t>
      </w:r>
      <w:r>
        <w:t>Committee within ten (10) working days of either the decision or the lapse of the ten-day period,</w:t>
      </w:r>
      <w:r>
        <w:rPr>
          <w:spacing w:val="-47"/>
        </w:rPr>
        <w:t xml:space="preserve"> </w:t>
      </w:r>
      <w:r>
        <w:t>whichever comes first.</w:t>
      </w:r>
      <w:r>
        <w:rPr>
          <w:spacing w:val="1"/>
        </w:rPr>
        <w:t xml:space="preserve"> </w:t>
      </w:r>
      <w:r>
        <w:t>The Grievance Committee shall conduct an appropriate investigation,</w:t>
      </w:r>
      <w:r>
        <w:rPr>
          <w:spacing w:val="1"/>
        </w:rPr>
        <w:t xml:space="preserve"> </w:t>
      </w:r>
      <w:r>
        <w:t>including interviews with relevant members of staff and review of r</w:t>
      </w:r>
      <w:r>
        <w:t>elevant documents and will</w:t>
      </w:r>
      <w:r>
        <w:rPr>
          <w:spacing w:val="1"/>
        </w:rPr>
        <w:t xml:space="preserve"> </w:t>
      </w:r>
      <w:r>
        <w:t>issue a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fifteen</w:t>
      </w:r>
      <w:r>
        <w:rPr>
          <w:spacing w:val="-1"/>
        </w:rPr>
        <w:t xml:space="preserve"> </w:t>
      </w:r>
      <w:r>
        <w:t>(15) working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 receipt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grievance.</w:t>
      </w:r>
    </w:p>
    <w:p w14:paraId="07FF353E" w14:textId="77777777" w:rsidR="003C69C2" w:rsidRDefault="003C69C2">
      <w:pPr>
        <w:pStyle w:val="BodyText"/>
        <w:spacing w:before="11"/>
        <w:rPr>
          <w:sz w:val="21"/>
        </w:rPr>
      </w:pPr>
    </w:p>
    <w:p w14:paraId="07FF353F" w14:textId="77777777" w:rsidR="003C69C2" w:rsidRDefault="00951E47">
      <w:pPr>
        <w:pStyle w:val="ListParagraph"/>
        <w:numPr>
          <w:ilvl w:val="0"/>
          <w:numId w:val="10"/>
        </w:numPr>
        <w:tabs>
          <w:tab w:val="left" w:pos="1198"/>
        </w:tabs>
        <w:spacing w:before="1"/>
        <w:ind w:right="623" w:firstLine="0"/>
      </w:pPr>
      <w:r>
        <w:rPr>
          <w:u w:val="single"/>
        </w:rPr>
        <w:t>Step Three</w:t>
      </w:r>
      <w:r>
        <w:t>.</w:t>
      </w:r>
      <w:r>
        <w:rPr>
          <w:spacing w:val="1"/>
        </w:rPr>
        <w:t xml:space="preserve"> </w:t>
      </w:r>
      <w:r>
        <w:t>If the employee is not satisfied with the decision of the Grievance Committee, the</w:t>
      </w:r>
      <w:r>
        <w:rPr>
          <w:spacing w:val="1"/>
        </w:rPr>
        <w:t xml:space="preserve"> </w:t>
      </w:r>
      <w:r>
        <w:t>employee may within (10) ten working days requ</w:t>
      </w:r>
      <w:r>
        <w:t>est that the grievance be considered by the</w:t>
      </w:r>
      <w:r>
        <w:rPr>
          <w:spacing w:val="1"/>
        </w:rPr>
        <w:t xml:space="preserve"> </w:t>
      </w:r>
      <w:r>
        <w:t>Partnership at a hearing in which the employee may participate.</w:t>
      </w:r>
      <w:r>
        <w:rPr>
          <w:spacing w:val="1"/>
        </w:rPr>
        <w:t xml:space="preserve"> </w:t>
      </w:r>
      <w:r>
        <w:t>Such hearing shall be held within</w:t>
      </w:r>
      <w:r>
        <w:rPr>
          <w:spacing w:val="-47"/>
        </w:rPr>
        <w:t xml:space="preserve"> </w:t>
      </w:r>
      <w:r>
        <w:t>thirty (30) working days of the date of the employee's request and may be conducted via</w:t>
      </w:r>
      <w:r>
        <w:rPr>
          <w:spacing w:val="1"/>
        </w:rPr>
        <w:t xml:space="preserve"> </w:t>
      </w:r>
      <w:r>
        <w:t>telephone.</w:t>
      </w:r>
      <w:r>
        <w:rPr>
          <w:spacing w:val="1"/>
        </w:rPr>
        <w:t xml:space="preserve"> </w:t>
      </w:r>
      <w:r>
        <w:t>The Partnership</w:t>
      </w:r>
      <w:r>
        <w:t xml:space="preserve"> shall issue a written decision within ten (10) working days of the</w:t>
      </w:r>
      <w:r>
        <w:rPr>
          <w:spacing w:val="1"/>
        </w:rPr>
        <w:t xml:space="preserve"> </w:t>
      </w:r>
      <w:r>
        <w:t>hearing.</w:t>
      </w:r>
    </w:p>
    <w:p w14:paraId="07FF3540" w14:textId="77777777" w:rsidR="003C69C2" w:rsidRDefault="003C69C2">
      <w:pPr>
        <w:pStyle w:val="BodyText"/>
        <w:spacing w:before="11"/>
        <w:rPr>
          <w:sz w:val="21"/>
        </w:rPr>
      </w:pPr>
    </w:p>
    <w:p w14:paraId="07FF3541" w14:textId="77777777" w:rsidR="003C69C2" w:rsidRDefault="00951E47">
      <w:pPr>
        <w:pStyle w:val="BodyText"/>
        <w:ind w:left="199" w:right="888"/>
      </w:pPr>
      <w:r>
        <w:t>All employees are provided a copy of the Human Resources Policy, including the Grievance Procedures,</w:t>
      </w:r>
      <w:r>
        <w:rPr>
          <w:spacing w:val="-47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joining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organization.</w:t>
      </w:r>
    </w:p>
    <w:p w14:paraId="07FF3542" w14:textId="77777777" w:rsidR="003C69C2" w:rsidRDefault="003C69C2">
      <w:pPr>
        <w:pStyle w:val="BodyText"/>
        <w:spacing w:before="1"/>
      </w:pPr>
    </w:p>
    <w:p w14:paraId="07FF3543" w14:textId="77777777" w:rsidR="003C69C2" w:rsidRDefault="00951E47">
      <w:pPr>
        <w:pStyle w:val="Heading1"/>
        <w:numPr>
          <w:ilvl w:val="0"/>
          <w:numId w:val="13"/>
        </w:numPr>
        <w:tabs>
          <w:tab w:val="left" w:pos="471"/>
        </w:tabs>
        <w:ind w:hanging="364"/>
        <w:jc w:val="left"/>
      </w:pPr>
      <w:bookmarkStart w:id="16" w:name="_bookmark16"/>
      <w:bookmarkEnd w:id="16"/>
      <w:r>
        <w:t>Grievance</w:t>
      </w:r>
      <w:r>
        <w:rPr>
          <w:spacing w:val="-7"/>
        </w:rPr>
        <w:t xml:space="preserve"> </w:t>
      </w:r>
      <w:r>
        <w:t>mechanism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consultan</w:t>
      </w:r>
      <w:r>
        <w:t>ts</w:t>
      </w:r>
    </w:p>
    <w:p w14:paraId="07FF3544" w14:textId="77777777" w:rsidR="003C69C2" w:rsidRDefault="00951E47">
      <w:pPr>
        <w:pStyle w:val="BodyText"/>
        <w:spacing w:before="180"/>
        <w:ind w:left="199" w:right="1147"/>
      </w:pPr>
      <w:r>
        <w:t>CANARI's Grievance Mechanism for External Stakeholders</w:t>
      </w:r>
      <w:r>
        <w:rPr>
          <w:vertAlign w:val="superscript"/>
        </w:rPr>
        <w:t>1</w:t>
      </w:r>
      <w:r>
        <w:t xml:space="preserve"> is applicable to independent consultants.</w:t>
      </w:r>
      <w:r>
        <w:rPr>
          <w:spacing w:val="-47"/>
        </w:rPr>
        <w:t xml:space="preserve"> </w:t>
      </w:r>
      <w:r>
        <w:t>Grievances by</w:t>
      </w:r>
      <w:r>
        <w:rPr>
          <w:spacing w:val="-1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consultants 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as follows:</w:t>
      </w:r>
    </w:p>
    <w:p w14:paraId="07FF3545" w14:textId="77777777" w:rsidR="003C69C2" w:rsidRDefault="003C69C2">
      <w:pPr>
        <w:pStyle w:val="BodyText"/>
        <w:spacing w:before="1"/>
      </w:pPr>
    </w:p>
    <w:p w14:paraId="07FF3546" w14:textId="77777777" w:rsidR="003C69C2" w:rsidRDefault="00951E47">
      <w:pPr>
        <w:pStyle w:val="ListParagraph"/>
        <w:numPr>
          <w:ilvl w:val="0"/>
          <w:numId w:val="9"/>
        </w:numPr>
        <w:tabs>
          <w:tab w:val="left" w:pos="1191"/>
        </w:tabs>
        <w:ind w:right="791"/>
      </w:pPr>
      <w:r>
        <w:rPr>
          <w:b/>
          <w:i/>
        </w:rPr>
        <w:t xml:space="preserve">Acknowledgement: </w:t>
      </w:r>
      <w:r>
        <w:t>Written confirmation of receipt of the comment/complaint is sent within</w:t>
      </w:r>
      <w:r>
        <w:rPr>
          <w:spacing w:val="-4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person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received it.</w:t>
      </w:r>
    </w:p>
    <w:p w14:paraId="07FF3547" w14:textId="77777777" w:rsidR="003C69C2" w:rsidRDefault="003C69C2">
      <w:pPr>
        <w:pStyle w:val="BodyText"/>
        <w:spacing w:before="1"/>
      </w:pPr>
    </w:p>
    <w:p w14:paraId="07FF3548" w14:textId="77777777" w:rsidR="003C69C2" w:rsidRDefault="00951E47">
      <w:pPr>
        <w:pStyle w:val="ListParagraph"/>
        <w:numPr>
          <w:ilvl w:val="0"/>
          <w:numId w:val="9"/>
        </w:numPr>
        <w:tabs>
          <w:tab w:val="left" w:pos="1191"/>
        </w:tabs>
        <w:spacing w:before="1"/>
        <w:ind w:right="1320"/>
      </w:pPr>
      <w:r>
        <w:rPr>
          <w:b/>
          <w:i/>
        </w:rPr>
        <w:t xml:space="preserve">Record: </w:t>
      </w:r>
      <w:r>
        <w:t>Registration of the comment/complaint in the grievance file, including relevant</w:t>
      </w:r>
      <w:r>
        <w:rPr>
          <w:spacing w:val="-47"/>
        </w:rPr>
        <w:t xml:space="preserve"> </w:t>
      </w:r>
      <w:r>
        <w:t>documents.</w:t>
      </w:r>
    </w:p>
    <w:p w14:paraId="07FF3549" w14:textId="77777777" w:rsidR="003C69C2" w:rsidRDefault="003C69C2">
      <w:pPr>
        <w:pStyle w:val="BodyText"/>
        <w:spacing w:before="10"/>
        <w:rPr>
          <w:sz w:val="21"/>
        </w:rPr>
      </w:pPr>
    </w:p>
    <w:p w14:paraId="07FF354A" w14:textId="77777777" w:rsidR="003C69C2" w:rsidRDefault="00951E47">
      <w:pPr>
        <w:pStyle w:val="ListParagraph"/>
        <w:numPr>
          <w:ilvl w:val="0"/>
          <w:numId w:val="9"/>
        </w:numPr>
        <w:tabs>
          <w:tab w:val="left" w:pos="1191"/>
        </w:tabs>
      </w:pPr>
      <w:r>
        <w:rPr>
          <w:b/>
          <w:i/>
        </w:rPr>
        <w:t>Notification:</w:t>
      </w:r>
      <w:r>
        <w:rPr>
          <w:b/>
          <w:i/>
          <w:spacing w:val="-3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comment/complain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14:paraId="07FF354B" w14:textId="77777777" w:rsidR="003C69C2" w:rsidRDefault="00951E47">
      <w:pPr>
        <w:pStyle w:val="ListParagraph"/>
        <w:numPr>
          <w:ilvl w:val="1"/>
          <w:numId w:val="9"/>
        </w:numPr>
        <w:tabs>
          <w:tab w:val="left" w:pos="1910"/>
          <w:tab w:val="left" w:pos="1911"/>
        </w:tabs>
        <w:ind w:right="843"/>
      </w:pPr>
      <w:r>
        <w:t>If it is concerning a CANARI project, communication to the relevant project manager,</w:t>
      </w:r>
      <w:r>
        <w:rPr>
          <w:spacing w:val="-48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Programmes</w:t>
      </w:r>
      <w:r>
        <w:rPr>
          <w:spacing w:val="-2"/>
        </w:rPr>
        <w:t xml:space="preserve"> </w:t>
      </w:r>
      <w:r>
        <w:t>Director.</w:t>
      </w:r>
    </w:p>
    <w:p w14:paraId="07FF354C" w14:textId="77777777" w:rsidR="003C69C2" w:rsidRDefault="00951E47">
      <w:pPr>
        <w:pStyle w:val="ListParagraph"/>
        <w:numPr>
          <w:ilvl w:val="1"/>
          <w:numId w:val="9"/>
        </w:numPr>
        <w:tabs>
          <w:tab w:val="left" w:pos="1910"/>
          <w:tab w:val="left" w:pos="1911"/>
        </w:tabs>
        <w:spacing w:before="1"/>
        <w:ind w:right="687"/>
      </w:pPr>
      <w:r>
        <w:t>If it is concerning general CANARI operations/activity, communication to the Executive</w:t>
      </w:r>
      <w:r>
        <w:rPr>
          <w:spacing w:val="-47"/>
        </w:rPr>
        <w:t xml:space="preserve"> </w:t>
      </w:r>
      <w:r>
        <w:t>Dire</w:t>
      </w:r>
      <w:r>
        <w:t>ctor.</w:t>
      </w:r>
    </w:p>
    <w:p w14:paraId="07FF354D" w14:textId="77777777" w:rsidR="003C69C2" w:rsidRDefault="003C69C2">
      <w:pPr>
        <w:pStyle w:val="BodyText"/>
        <w:rPr>
          <w:sz w:val="20"/>
        </w:rPr>
      </w:pPr>
    </w:p>
    <w:p w14:paraId="07FF354E" w14:textId="77777777" w:rsidR="003C69C2" w:rsidRDefault="00951E47">
      <w:pPr>
        <w:pStyle w:val="BodyText"/>
        <w:spacing w:before="8"/>
        <w:rPr>
          <w:sz w:val="25"/>
        </w:rPr>
      </w:pPr>
      <w:r>
        <w:pict w14:anchorId="07FF363C">
          <v:rect id="_x0000_s2052" style="position:absolute;margin-left:67pt;margin-top:17.6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07FF354F" w14:textId="77777777" w:rsidR="003C69C2" w:rsidRDefault="00951E47">
      <w:pPr>
        <w:spacing w:before="71"/>
        <w:ind w:left="199"/>
        <w:rPr>
          <w:sz w:val="20"/>
        </w:rPr>
      </w:pPr>
      <w:r>
        <w:rPr>
          <w:w w:val="95"/>
          <w:sz w:val="20"/>
          <w:vertAlign w:val="superscript"/>
        </w:rPr>
        <w:t>1</w:t>
      </w:r>
      <w:r>
        <w:rPr>
          <w:spacing w:val="53"/>
          <w:sz w:val="20"/>
        </w:rPr>
        <w:t xml:space="preserve">    </w:t>
      </w:r>
      <w:hyperlink r:id="rId26">
        <w:r>
          <w:rPr>
            <w:color w:val="0462C1"/>
            <w:w w:val="95"/>
            <w:sz w:val="20"/>
            <w:u w:val="single" w:color="0462C1"/>
          </w:rPr>
          <w:t>https://canari.org/wp-content/uploads/2021/07/CANARI-Grievance-Mechanism-for-External-Stakeholders-.pdf</w:t>
        </w:r>
      </w:hyperlink>
    </w:p>
    <w:p w14:paraId="07FF3550" w14:textId="77777777" w:rsidR="003C69C2" w:rsidRDefault="003C69C2">
      <w:pPr>
        <w:rPr>
          <w:sz w:val="20"/>
        </w:rPr>
        <w:sectPr w:rsidR="003C69C2">
          <w:pgSz w:w="12240" w:h="15840"/>
          <w:pgMar w:top="1400" w:right="780" w:bottom="1100" w:left="1140" w:header="0" w:footer="902" w:gutter="0"/>
          <w:cols w:space="720"/>
        </w:sectPr>
      </w:pPr>
    </w:p>
    <w:p w14:paraId="07FF3551" w14:textId="77777777" w:rsidR="003C69C2" w:rsidRDefault="00951E47">
      <w:pPr>
        <w:pStyle w:val="ListParagraph"/>
        <w:numPr>
          <w:ilvl w:val="1"/>
          <w:numId w:val="9"/>
        </w:numPr>
        <w:tabs>
          <w:tab w:val="left" w:pos="1910"/>
          <w:tab w:val="left" w:pos="1911"/>
        </w:tabs>
        <w:spacing w:before="39"/>
        <w:ind w:right="1133"/>
      </w:pPr>
      <w:r>
        <w:lastRenderedPageBreak/>
        <w:t>Notification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 need</w:t>
      </w:r>
      <w:r>
        <w:rPr>
          <w:spacing w:val="-6"/>
        </w:rPr>
        <w:t xml:space="preserve"> </w:t>
      </w:r>
      <w:r>
        <w:t>to be</w:t>
      </w:r>
      <w:r>
        <w:rPr>
          <w:spacing w:val="-4"/>
        </w:rPr>
        <w:t xml:space="preserve"> </w:t>
      </w:r>
      <w:r>
        <w:t>made to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 relevant</w:t>
      </w:r>
      <w:r>
        <w:rPr>
          <w:spacing w:val="-47"/>
        </w:rPr>
        <w:t xml:space="preserve"> </w:t>
      </w:r>
      <w:r>
        <w:t>donor,</w:t>
      </w:r>
      <w:r>
        <w:rPr>
          <w:spacing w:val="-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partners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project steering</w:t>
      </w:r>
      <w:r>
        <w:rPr>
          <w:spacing w:val="-2"/>
        </w:rPr>
        <w:t xml:space="preserve"> </w:t>
      </w:r>
      <w:r>
        <w:t>committee.</w:t>
      </w:r>
    </w:p>
    <w:p w14:paraId="07FF3552" w14:textId="77777777" w:rsidR="003C69C2" w:rsidRDefault="003C69C2">
      <w:pPr>
        <w:pStyle w:val="BodyText"/>
        <w:spacing w:before="1"/>
      </w:pPr>
    </w:p>
    <w:p w14:paraId="07FF3553" w14:textId="77777777" w:rsidR="003C69C2" w:rsidRDefault="00951E47">
      <w:pPr>
        <w:pStyle w:val="ListParagraph"/>
        <w:numPr>
          <w:ilvl w:val="0"/>
          <w:numId w:val="9"/>
        </w:numPr>
        <w:tabs>
          <w:tab w:val="left" w:pos="1191"/>
        </w:tabs>
      </w:pPr>
      <w:r>
        <w:rPr>
          <w:b/>
          <w:i/>
        </w:rPr>
        <w:t>Assessment:</w:t>
      </w:r>
      <w:r>
        <w:rPr>
          <w:b/>
          <w:i/>
          <w:spacing w:val="-2"/>
        </w:rPr>
        <w:t xml:space="preserve"> </w:t>
      </w:r>
      <w:r>
        <w:t>A decision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that will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place.</w:t>
      </w:r>
    </w:p>
    <w:p w14:paraId="07FF3554" w14:textId="77777777" w:rsidR="003C69C2" w:rsidRDefault="003C69C2">
      <w:pPr>
        <w:pStyle w:val="BodyText"/>
        <w:spacing w:before="10"/>
        <w:rPr>
          <w:sz w:val="21"/>
        </w:rPr>
      </w:pPr>
    </w:p>
    <w:p w14:paraId="07FF3555" w14:textId="77777777" w:rsidR="003C69C2" w:rsidRDefault="00951E47">
      <w:pPr>
        <w:pStyle w:val="ListParagraph"/>
        <w:numPr>
          <w:ilvl w:val="0"/>
          <w:numId w:val="9"/>
        </w:numPr>
        <w:tabs>
          <w:tab w:val="left" w:pos="1191"/>
        </w:tabs>
        <w:ind w:right="689"/>
      </w:pPr>
      <w:r>
        <w:rPr>
          <w:b/>
          <w:i/>
        </w:rPr>
        <w:t xml:space="preserve">Investigation: </w:t>
      </w:r>
      <w:r>
        <w:t>Appropriate investigation of the comment/complaint by an internal team</w:t>
      </w:r>
      <w:r>
        <w:rPr>
          <w:spacing w:val="1"/>
        </w:rPr>
        <w:t xml:space="preserve"> </w:t>
      </w:r>
      <w:r>
        <w:t>assigned to this task (for example this may include staff directly involved as well as the project</w:t>
      </w:r>
      <w:r>
        <w:rPr>
          <w:spacing w:val="-47"/>
        </w:rPr>
        <w:t xml:space="preserve"> </w:t>
      </w:r>
      <w:r>
        <w:t>manager and the Programmes Director).</w:t>
      </w:r>
      <w:r>
        <w:rPr>
          <w:spacing w:val="1"/>
        </w:rPr>
        <w:t xml:space="preserve"> </w:t>
      </w:r>
      <w:r>
        <w:t>The investigation may include meetings with the</w:t>
      </w:r>
      <w:r>
        <w:rPr>
          <w:spacing w:val="1"/>
        </w:rPr>
        <w:t xml:space="preserve"> </w:t>
      </w:r>
      <w:r>
        <w:t>plaintiff and other stakeholders and review of relevant documents.</w:t>
      </w:r>
      <w:r>
        <w:rPr>
          <w:spacing w:val="1"/>
        </w:rPr>
        <w:t xml:space="preserve"> </w:t>
      </w:r>
      <w:r>
        <w:t>An i</w:t>
      </w:r>
      <w:r>
        <w:t>mpartial party shall be</w:t>
      </w:r>
      <w:r>
        <w:rPr>
          <w:spacing w:val="-47"/>
        </w:rPr>
        <w:t xml:space="preserve"> </w:t>
      </w:r>
      <w:r>
        <w:t>involved in meetings with the plaintiff.</w:t>
      </w:r>
      <w:r>
        <w:rPr>
          <w:spacing w:val="1"/>
        </w:rPr>
        <w:t xml:space="preserve"> </w:t>
      </w:r>
      <w:r>
        <w:t>Minutes of meetings and documents will be added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grievance</w:t>
      </w:r>
      <w:r>
        <w:rPr>
          <w:spacing w:val="1"/>
        </w:rPr>
        <w:t xml:space="preserve"> </w:t>
      </w:r>
      <w:r>
        <w:t>file.</w:t>
      </w:r>
    </w:p>
    <w:p w14:paraId="07FF3556" w14:textId="77777777" w:rsidR="003C69C2" w:rsidRDefault="003C69C2">
      <w:pPr>
        <w:pStyle w:val="BodyText"/>
        <w:spacing w:before="2"/>
      </w:pPr>
    </w:p>
    <w:p w14:paraId="07FF3557" w14:textId="77777777" w:rsidR="003C69C2" w:rsidRDefault="00951E47">
      <w:pPr>
        <w:pStyle w:val="ListParagraph"/>
        <w:numPr>
          <w:ilvl w:val="0"/>
          <w:numId w:val="9"/>
        </w:numPr>
        <w:tabs>
          <w:tab w:val="left" w:pos="1191"/>
        </w:tabs>
      </w:pPr>
      <w:r>
        <w:rPr>
          <w:b/>
          <w:i/>
        </w:rPr>
        <w:t>Resolution:</w:t>
      </w:r>
      <w:r>
        <w:rPr>
          <w:b/>
          <w:i/>
          <w:spacing w:val="-4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investigation:</w:t>
      </w:r>
    </w:p>
    <w:p w14:paraId="07FF3558" w14:textId="77777777" w:rsidR="003C69C2" w:rsidRDefault="00951E47">
      <w:pPr>
        <w:pStyle w:val="ListParagraph"/>
        <w:numPr>
          <w:ilvl w:val="1"/>
          <w:numId w:val="9"/>
        </w:numPr>
        <w:tabs>
          <w:tab w:val="left" w:pos="1820"/>
        </w:tabs>
        <w:spacing w:before="1" w:line="267" w:lineRule="exact"/>
        <w:ind w:left="1819" w:hanging="361"/>
      </w:pPr>
      <w:r>
        <w:t>A</w:t>
      </w:r>
      <w:r>
        <w:rPr>
          <w:spacing w:val="-1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decided</w:t>
      </w:r>
      <w:r>
        <w:rPr>
          <w:spacing w:val="-1"/>
        </w:rPr>
        <w:t xml:space="preserve"> </w:t>
      </w:r>
      <w:r>
        <w:t>immediately</w:t>
      </w:r>
    </w:p>
    <w:p w14:paraId="07FF3559" w14:textId="77777777" w:rsidR="003C69C2" w:rsidRDefault="00951E47">
      <w:pPr>
        <w:pStyle w:val="ListParagraph"/>
        <w:numPr>
          <w:ilvl w:val="2"/>
          <w:numId w:val="9"/>
        </w:numPr>
        <w:tabs>
          <w:tab w:val="left" w:pos="2360"/>
        </w:tabs>
        <w:spacing w:line="267" w:lineRule="exact"/>
        <w:ind w:hanging="287"/>
        <w:jc w:val="left"/>
      </w:pP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rejected</w:t>
      </w:r>
    </w:p>
    <w:p w14:paraId="07FF355A" w14:textId="77777777" w:rsidR="003C69C2" w:rsidRDefault="00951E47">
      <w:pPr>
        <w:pStyle w:val="ListParagraph"/>
        <w:numPr>
          <w:ilvl w:val="2"/>
          <w:numId w:val="9"/>
        </w:numPr>
        <w:tabs>
          <w:tab w:val="left" w:pos="2360"/>
        </w:tabs>
        <w:ind w:hanging="337"/>
        <w:jc w:val="left"/>
      </w:pPr>
      <w:r>
        <w:t>A</w:t>
      </w:r>
      <w:r>
        <w:rPr>
          <w:spacing w:val="-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is agreed</w:t>
      </w:r>
    </w:p>
    <w:p w14:paraId="07FF355B" w14:textId="77777777" w:rsidR="003C69C2" w:rsidRDefault="00951E47">
      <w:pPr>
        <w:pStyle w:val="ListParagraph"/>
        <w:numPr>
          <w:ilvl w:val="2"/>
          <w:numId w:val="9"/>
        </w:numPr>
        <w:tabs>
          <w:tab w:val="left" w:pos="2360"/>
        </w:tabs>
        <w:spacing w:before="1"/>
        <w:ind w:hanging="387"/>
        <w:jc w:val="left"/>
      </w:pPr>
      <w:r>
        <w:t>The</w:t>
      </w:r>
      <w:r>
        <w:rPr>
          <w:spacing w:val="-1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is referred</w:t>
      </w:r>
      <w:r>
        <w:rPr>
          <w:spacing w:val="-4"/>
        </w:rPr>
        <w:t xml:space="preserve"> </w:t>
      </w:r>
      <w:r>
        <w:t>as appropriate</w:t>
      </w:r>
    </w:p>
    <w:p w14:paraId="07FF355C" w14:textId="77777777" w:rsidR="003C69C2" w:rsidRDefault="00951E47">
      <w:pPr>
        <w:pStyle w:val="ListParagraph"/>
        <w:numPr>
          <w:ilvl w:val="1"/>
          <w:numId w:val="9"/>
        </w:numPr>
        <w:tabs>
          <w:tab w:val="left" w:pos="1820"/>
        </w:tabs>
        <w:ind w:left="1819" w:right="1175" w:hanging="269"/>
      </w:pPr>
      <w:r>
        <w:t>A resolution cannot be achieved, and the case is presented to CANARI's Grievance</w:t>
      </w:r>
      <w:r>
        <w:rPr>
          <w:spacing w:val="-47"/>
        </w:rPr>
        <w:t xml:space="preserve"> </w:t>
      </w:r>
      <w:r>
        <w:t>Committee for further</w:t>
      </w:r>
      <w:r>
        <w:rPr>
          <w:spacing w:val="-3"/>
        </w:rPr>
        <w:t xml:space="preserve"> </w:t>
      </w:r>
      <w:r>
        <w:t>input</w:t>
      </w:r>
    </w:p>
    <w:p w14:paraId="07FF355D" w14:textId="77777777" w:rsidR="003C69C2" w:rsidRDefault="003C69C2">
      <w:pPr>
        <w:pStyle w:val="BodyText"/>
      </w:pPr>
    </w:p>
    <w:p w14:paraId="07FF355E" w14:textId="77777777" w:rsidR="003C69C2" w:rsidRDefault="00951E47">
      <w:pPr>
        <w:pStyle w:val="ListParagraph"/>
        <w:numPr>
          <w:ilvl w:val="0"/>
          <w:numId w:val="9"/>
        </w:numPr>
        <w:tabs>
          <w:tab w:val="left" w:pos="1191"/>
        </w:tabs>
        <w:ind w:left="1370" w:right="1094" w:hanging="452"/>
      </w:pPr>
      <w:r>
        <w:rPr>
          <w:b/>
          <w:i/>
        </w:rPr>
        <w:t xml:space="preserve">Communication: </w:t>
      </w:r>
      <w:r>
        <w:t>Once resolution has been achieved, the decision is communicated to the</w:t>
      </w:r>
      <w:r>
        <w:rPr>
          <w:spacing w:val="-47"/>
        </w:rPr>
        <w:t xml:space="preserve"> </w:t>
      </w:r>
      <w:r>
        <w:t>plaintiff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writing.</w:t>
      </w:r>
      <w:r>
        <w:rPr>
          <w:spacing w:val="48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added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grievance</w:t>
      </w:r>
      <w:r>
        <w:rPr>
          <w:spacing w:val="1"/>
        </w:rPr>
        <w:t xml:space="preserve"> </w:t>
      </w:r>
      <w:r>
        <w:t>file.</w:t>
      </w:r>
    </w:p>
    <w:p w14:paraId="07FF355F" w14:textId="77777777" w:rsidR="003C69C2" w:rsidRDefault="003C69C2">
      <w:pPr>
        <w:pStyle w:val="BodyText"/>
        <w:spacing w:before="1"/>
      </w:pPr>
    </w:p>
    <w:p w14:paraId="07FF3560" w14:textId="77777777" w:rsidR="003C69C2" w:rsidRDefault="00951E47">
      <w:pPr>
        <w:pStyle w:val="ListParagraph"/>
        <w:numPr>
          <w:ilvl w:val="0"/>
          <w:numId w:val="9"/>
        </w:numPr>
        <w:tabs>
          <w:tab w:val="left" w:pos="1191"/>
        </w:tabs>
        <w:ind w:left="1370" w:right="599" w:hanging="452"/>
      </w:pPr>
      <w:r>
        <w:rPr>
          <w:b/>
          <w:i/>
        </w:rPr>
        <w:t xml:space="preserve">Satisfaction: </w:t>
      </w:r>
      <w:r>
        <w:t>If the plaintiff is not satisfied by CANARI's response, it can be taken to an impartial</w:t>
      </w:r>
      <w:r>
        <w:rPr>
          <w:spacing w:val="-47"/>
        </w:rPr>
        <w:t xml:space="preserve"> </w:t>
      </w:r>
      <w:r>
        <w:t>mediator as mutua</w:t>
      </w:r>
      <w:r>
        <w:t>lly agreed.</w:t>
      </w:r>
      <w:r>
        <w:rPr>
          <w:spacing w:val="1"/>
        </w:rPr>
        <w:t xml:space="preserve"> </w:t>
      </w:r>
      <w:r>
        <w:t>If it remains unresolved, legal action may be taken.</w:t>
      </w:r>
      <w:r>
        <w:rPr>
          <w:spacing w:val="1"/>
        </w:rPr>
        <w:t xml:space="preserve"> </w:t>
      </w:r>
      <w:r>
        <w:t>At all</w:t>
      </w:r>
      <w:r>
        <w:rPr>
          <w:spacing w:val="1"/>
        </w:rPr>
        <w:t xml:space="preserve"> </w:t>
      </w:r>
      <w:r>
        <w:t>stages,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added to the</w:t>
      </w:r>
      <w:r>
        <w:rPr>
          <w:spacing w:val="-3"/>
        </w:rPr>
        <w:t xml:space="preserve"> </w:t>
      </w:r>
      <w:r>
        <w:t>grievance</w:t>
      </w:r>
      <w:r>
        <w:rPr>
          <w:spacing w:val="1"/>
        </w:rPr>
        <w:t xml:space="preserve"> </w:t>
      </w:r>
      <w:r>
        <w:t>file.</w:t>
      </w:r>
    </w:p>
    <w:p w14:paraId="07FF3561" w14:textId="77777777" w:rsidR="003C69C2" w:rsidRDefault="003C69C2">
      <w:pPr>
        <w:pStyle w:val="BodyText"/>
        <w:spacing w:before="11"/>
        <w:rPr>
          <w:sz w:val="21"/>
        </w:rPr>
      </w:pPr>
    </w:p>
    <w:p w14:paraId="07FF3562" w14:textId="77777777" w:rsidR="003C69C2" w:rsidRDefault="00951E47">
      <w:pPr>
        <w:pStyle w:val="BodyText"/>
        <w:ind w:left="199" w:right="703"/>
      </w:pPr>
      <w:r>
        <w:t>All independent consultants engaged to work on the sub-project will be provided a copy of the Grievance</w:t>
      </w:r>
      <w:r>
        <w:rPr>
          <w:spacing w:val="-47"/>
        </w:rPr>
        <w:t xml:space="preserve"> </w:t>
      </w:r>
      <w:r>
        <w:t>Mechanism for External</w:t>
      </w:r>
      <w:r>
        <w:rPr>
          <w:spacing w:val="-3"/>
        </w:rPr>
        <w:t xml:space="preserve"> </w:t>
      </w:r>
      <w:r>
        <w:t>Stake</w:t>
      </w:r>
      <w:r>
        <w:t>holders 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 contracting.</w:t>
      </w:r>
    </w:p>
    <w:p w14:paraId="07FF3563" w14:textId="77777777" w:rsidR="003C69C2" w:rsidRDefault="003C69C2">
      <w:pPr>
        <w:pStyle w:val="BodyText"/>
        <w:spacing w:before="10"/>
        <w:rPr>
          <w:sz w:val="23"/>
        </w:rPr>
      </w:pPr>
    </w:p>
    <w:p w14:paraId="07FF3564" w14:textId="77777777" w:rsidR="003C69C2" w:rsidRDefault="00951E47">
      <w:pPr>
        <w:pStyle w:val="Heading1"/>
        <w:numPr>
          <w:ilvl w:val="0"/>
          <w:numId w:val="13"/>
        </w:numPr>
        <w:tabs>
          <w:tab w:val="left" w:pos="471"/>
        </w:tabs>
        <w:spacing w:before="1"/>
        <w:ind w:hanging="364"/>
        <w:jc w:val="left"/>
      </w:pPr>
      <w:bookmarkStart w:id="17" w:name="_bookmark17"/>
      <w:bookmarkEnd w:id="17"/>
      <w:r>
        <w:t>Addressing</w:t>
      </w:r>
      <w:r>
        <w:rPr>
          <w:spacing w:val="-5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Violence</w:t>
      </w:r>
    </w:p>
    <w:p w14:paraId="07FF3565" w14:textId="77777777" w:rsidR="003C69C2" w:rsidRDefault="00951E47">
      <w:pPr>
        <w:pStyle w:val="BodyText"/>
        <w:spacing w:before="180" w:line="259" w:lineRule="auto"/>
        <w:ind w:left="199" w:right="555"/>
        <w:jc w:val="both"/>
      </w:pPr>
      <w:r>
        <w:t>CANARI currently does not have special provisions in place for grievances related to gender-based violence</w:t>
      </w:r>
      <w:r>
        <w:rPr>
          <w:spacing w:val="-47"/>
        </w:rPr>
        <w:t xml:space="preserve"> </w:t>
      </w:r>
      <w:r>
        <w:t>(GBV). A list of GBV service providers in all sub-project countries will be prepared and made available to all</w:t>
      </w:r>
      <w:r>
        <w:rPr>
          <w:spacing w:val="1"/>
        </w:rPr>
        <w:t xml:space="preserve"> </w:t>
      </w:r>
      <w:r>
        <w:t>direct workers and independent consult</w:t>
      </w:r>
      <w:r>
        <w:t>ants and will be provided to sub-grantees. CANARI will include the</w:t>
      </w:r>
      <w:r>
        <w:rPr>
          <w:spacing w:val="1"/>
        </w:rPr>
        <w:t xml:space="preserve"> </w:t>
      </w:r>
      <w:r>
        <w:t>contact details of a GBV service provider in each sub-project country in its grievance mechanisms for direct</w:t>
      </w:r>
      <w:r>
        <w:rPr>
          <w:spacing w:val="-47"/>
        </w:rPr>
        <w:t xml:space="preserve"> </w:t>
      </w:r>
      <w:r>
        <w:t>workers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independent consultants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sub-project.</w:t>
      </w:r>
    </w:p>
    <w:p w14:paraId="07FF3566" w14:textId="77777777" w:rsidR="003C69C2" w:rsidRDefault="003C69C2">
      <w:pPr>
        <w:pStyle w:val="BodyText"/>
        <w:spacing w:before="9"/>
        <w:rPr>
          <w:sz w:val="23"/>
        </w:rPr>
      </w:pPr>
    </w:p>
    <w:p w14:paraId="07FF3567" w14:textId="77777777" w:rsidR="003C69C2" w:rsidRDefault="00951E47">
      <w:pPr>
        <w:pStyle w:val="BodyText"/>
        <w:spacing w:line="259" w:lineRule="auto"/>
        <w:ind w:left="199" w:right="553"/>
        <w:jc w:val="both"/>
      </w:pPr>
      <w:r>
        <w:t xml:space="preserve">CANARI will specify an </w:t>
      </w:r>
      <w:r>
        <w:t>individual who will be responsible for dealing with any gender-based violence (GBV)</w:t>
      </w:r>
      <w:r>
        <w:rPr>
          <w:spacing w:val="-47"/>
        </w:rPr>
        <w:t xml:space="preserve"> </w:t>
      </w:r>
      <w:r>
        <w:rPr>
          <w:spacing w:val="-1"/>
        </w:rPr>
        <w:t>issues,</w:t>
      </w:r>
      <w:r>
        <w:rPr>
          <w:spacing w:val="-11"/>
        </w:rPr>
        <w:t xml:space="preserve"> </w:t>
      </w:r>
      <w:r>
        <w:rPr>
          <w:spacing w:val="-1"/>
        </w:rPr>
        <w:t>should</w:t>
      </w:r>
      <w:r>
        <w:rPr>
          <w:spacing w:val="-13"/>
        </w:rPr>
        <w:t xml:space="preserve"> </w:t>
      </w:r>
      <w:r>
        <w:rPr>
          <w:spacing w:val="-1"/>
        </w:rPr>
        <w:t>they</w:t>
      </w:r>
      <w:r>
        <w:rPr>
          <w:spacing w:val="-11"/>
        </w:rPr>
        <w:t xml:space="preserve"> </w:t>
      </w:r>
      <w:r>
        <w:rPr>
          <w:spacing w:val="-1"/>
        </w:rPr>
        <w:t>arise.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able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assist</w:t>
      </w:r>
      <w:r>
        <w:rPr>
          <w:spacing w:val="-11"/>
        </w:rPr>
        <w:t xml:space="preserve"> </w:t>
      </w:r>
      <w:r>
        <w:t>GBV</w:t>
      </w:r>
      <w:r>
        <w:rPr>
          <w:spacing w:val="-10"/>
        </w:rPr>
        <w:t xml:space="preserve"> </w:t>
      </w:r>
      <w:r>
        <w:t>survivors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referring</w:t>
      </w:r>
      <w:r>
        <w:rPr>
          <w:spacing w:val="-10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GBV</w:t>
      </w:r>
      <w:r>
        <w:rPr>
          <w:spacing w:val="-12"/>
        </w:rPr>
        <w:t xml:space="preserve"> </w:t>
      </w:r>
      <w:r>
        <w:t>Services</w:t>
      </w:r>
      <w:r>
        <w:rPr>
          <w:spacing w:val="-48"/>
        </w:rPr>
        <w:t xml:space="preserve"> </w:t>
      </w:r>
      <w:r>
        <w:t>Provider(s)</w:t>
      </w:r>
      <w:r>
        <w:rPr>
          <w:spacing w:val="-1"/>
        </w:rPr>
        <w:t xml:space="preserve"> </w:t>
      </w:r>
      <w:r>
        <w:t>for support</w:t>
      </w:r>
      <w:r>
        <w:rPr>
          <w:spacing w:val="-1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</w:t>
      </w:r>
      <w:r>
        <w:t>laint</w:t>
      </w:r>
      <w:r>
        <w:rPr>
          <w:spacing w:val="-1"/>
        </w:rPr>
        <w:t xml:space="preserve"> </w:t>
      </w:r>
      <w:r>
        <w:t>directly from a</w:t>
      </w:r>
      <w:r>
        <w:rPr>
          <w:spacing w:val="-2"/>
        </w:rPr>
        <w:t xml:space="preserve"> </w:t>
      </w:r>
      <w:r>
        <w:t>survivor.</w:t>
      </w:r>
    </w:p>
    <w:p w14:paraId="07FF3568" w14:textId="77777777" w:rsidR="003C69C2" w:rsidRDefault="00951E47">
      <w:pPr>
        <w:pStyle w:val="BodyText"/>
        <w:spacing w:before="160"/>
        <w:ind w:left="199" w:right="554"/>
        <w:jc w:val="both"/>
      </w:pPr>
      <w:r>
        <w:t>If a GBV related incident occurs, it will be reported through the grievance redress mechanism (GRM), as</w:t>
      </w:r>
      <w:r>
        <w:rPr>
          <w:spacing w:val="1"/>
        </w:rPr>
        <w:t xml:space="preserve"> </w:t>
      </w:r>
      <w:r>
        <w:t>appropriate, and keeping the survivor information confidential. Specifically, the GRM will only record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related to the</w:t>
      </w:r>
      <w:r>
        <w:rPr>
          <w:spacing w:val="-3"/>
        </w:rPr>
        <w:t xml:space="preserve"> </w:t>
      </w:r>
      <w:r>
        <w:t>GBV complaint:</w:t>
      </w:r>
    </w:p>
    <w:p w14:paraId="07FF3569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spacing w:before="159"/>
        <w:ind w:hanging="361"/>
      </w:pPr>
      <w:r>
        <w:t>Age and</w:t>
      </w:r>
      <w:r>
        <w:rPr>
          <w:spacing w:val="-1"/>
        </w:rPr>
        <w:t xml:space="preserve"> </w:t>
      </w:r>
      <w:r>
        <w:t>sex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survivor</w:t>
      </w:r>
    </w:p>
    <w:p w14:paraId="07FF356A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spacing w:before="3" w:line="237" w:lineRule="auto"/>
        <w:ind w:right="556"/>
      </w:pPr>
      <w:r>
        <w:t>Type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alleged</w:t>
      </w:r>
      <w:r>
        <w:rPr>
          <w:spacing w:val="9"/>
        </w:rPr>
        <w:t xml:space="preserve"> </w:t>
      </w:r>
      <w:r>
        <w:t>incident</w:t>
      </w:r>
      <w:r>
        <w:rPr>
          <w:spacing w:val="10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reported.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nature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complaint</w:t>
      </w:r>
      <w:r>
        <w:rPr>
          <w:spacing w:val="10"/>
        </w:rPr>
        <w:t xml:space="preserve"> </w:t>
      </w:r>
      <w:r>
        <w:t>(what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complainant</w:t>
      </w:r>
      <w:r>
        <w:rPr>
          <w:spacing w:val="10"/>
        </w:rPr>
        <w:t xml:space="preserve"> </w:t>
      </w:r>
      <w:r>
        <w:t>says</w:t>
      </w:r>
      <w:r>
        <w:rPr>
          <w:spacing w:val="10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her/his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questioning);</w:t>
      </w:r>
    </w:p>
    <w:p w14:paraId="07FF356B" w14:textId="77777777" w:rsidR="003C69C2" w:rsidRDefault="003C69C2">
      <w:pPr>
        <w:spacing w:line="237" w:lineRule="auto"/>
        <w:sectPr w:rsidR="003C69C2">
          <w:pgSz w:w="12240" w:h="15840"/>
          <w:pgMar w:top="1400" w:right="780" w:bottom="1180" w:left="1140" w:header="0" w:footer="902" w:gutter="0"/>
          <w:cols w:space="720"/>
        </w:sectPr>
      </w:pPr>
    </w:p>
    <w:p w14:paraId="07FF356C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spacing w:before="79"/>
        <w:ind w:hanging="361"/>
      </w:pPr>
      <w:r>
        <w:lastRenderedPageBreak/>
        <w:t>If,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 knowledge, the</w:t>
      </w:r>
      <w:r>
        <w:rPr>
          <w:spacing w:val="-3"/>
        </w:rPr>
        <w:t xml:space="preserve"> </w:t>
      </w:r>
      <w:r>
        <w:t>perpetrator was</w:t>
      </w:r>
      <w:r>
        <w:rPr>
          <w:spacing w:val="-6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project;</w:t>
      </w:r>
    </w:p>
    <w:p w14:paraId="07FF356D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spacing w:before="1" w:line="279" w:lineRule="exact"/>
        <w:ind w:hanging="361"/>
      </w:pPr>
      <w:r>
        <w:t>If</w:t>
      </w:r>
      <w:r>
        <w:rPr>
          <w:spacing w:val="-1"/>
        </w:rPr>
        <w:t xml:space="preserve"> </w:t>
      </w:r>
      <w:r>
        <w:t>possible,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 and</w:t>
      </w:r>
      <w:r>
        <w:rPr>
          <w:spacing w:val="-2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survivor;</w:t>
      </w:r>
      <w:r>
        <w:rPr>
          <w:spacing w:val="-1"/>
        </w:rPr>
        <w:t xml:space="preserve"> </w:t>
      </w:r>
      <w:r>
        <w:t>and</w:t>
      </w:r>
    </w:p>
    <w:p w14:paraId="07FF356E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spacing w:line="279" w:lineRule="exact"/>
        <w:ind w:hanging="361"/>
      </w:pPr>
      <w:r>
        <w:t>Whether</w:t>
      </w:r>
      <w:r>
        <w:rPr>
          <w:spacing w:val="-3"/>
        </w:rPr>
        <w:t xml:space="preserve"> </w:t>
      </w:r>
      <w:r>
        <w:t>the survivor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GBV</w:t>
      </w:r>
      <w:r>
        <w:rPr>
          <w:spacing w:val="-2"/>
        </w:rPr>
        <w:t xml:space="preserve"> </w:t>
      </w:r>
      <w:r>
        <w:t>Services Provider.</w:t>
      </w:r>
    </w:p>
    <w:p w14:paraId="07FF356F" w14:textId="77777777" w:rsidR="003C69C2" w:rsidRDefault="00951E47">
      <w:pPr>
        <w:pStyle w:val="BodyText"/>
        <w:spacing w:before="161"/>
        <w:ind w:left="199" w:right="555" w:firstLine="50"/>
        <w:jc w:val="both"/>
      </w:pPr>
      <w:r>
        <w:t>Any cases of GBV brought through the GRM will be documented but remain closed/sealed to maintain the</w:t>
      </w:r>
      <w:r>
        <w:rPr>
          <w:spacing w:val="-47"/>
        </w:rPr>
        <w:t xml:space="preserve"> </w:t>
      </w:r>
      <w:r>
        <w:t>confidentiality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survivor.</w:t>
      </w:r>
      <w:r>
        <w:rPr>
          <w:spacing w:val="-1"/>
        </w:rPr>
        <w:t xml:space="preserve"> </w:t>
      </w:r>
      <w:r>
        <w:t>Here,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GRM will</w:t>
      </w:r>
      <w:r>
        <w:rPr>
          <w:spacing w:val="-3"/>
        </w:rPr>
        <w:t xml:space="preserve"> </w:t>
      </w:r>
      <w:r>
        <w:t>primarily</w:t>
      </w:r>
      <w:r>
        <w:rPr>
          <w:spacing w:val="-2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to:</w:t>
      </w:r>
    </w:p>
    <w:p w14:paraId="07FF3570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spacing w:before="159"/>
        <w:ind w:hanging="361"/>
      </w:pPr>
      <w:r>
        <w:t>Refer</w:t>
      </w:r>
      <w:r>
        <w:rPr>
          <w:spacing w:val="-2"/>
        </w:rPr>
        <w:t xml:space="preserve"> </w:t>
      </w:r>
      <w:r>
        <w:t>complainants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GBV Services</w:t>
      </w:r>
      <w:r>
        <w:rPr>
          <w:spacing w:val="-2"/>
        </w:rPr>
        <w:t xml:space="preserve"> </w:t>
      </w:r>
      <w:r>
        <w:t>Provi</w:t>
      </w:r>
      <w:r>
        <w:t>der;</w:t>
      </w:r>
      <w:r>
        <w:rPr>
          <w:spacing w:val="1"/>
        </w:rPr>
        <w:t xml:space="preserve"> </w:t>
      </w:r>
      <w:r>
        <w:t>and</w:t>
      </w:r>
    </w:p>
    <w:p w14:paraId="07FF3571" w14:textId="77777777" w:rsidR="003C69C2" w:rsidRDefault="00951E47">
      <w:pPr>
        <w:pStyle w:val="ListParagraph"/>
        <w:numPr>
          <w:ilvl w:val="1"/>
          <w:numId w:val="13"/>
        </w:numPr>
        <w:tabs>
          <w:tab w:val="left" w:pos="919"/>
          <w:tab w:val="left" w:pos="920"/>
        </w:tabs>
        <w:spacing w:before="1"/>
        <w:ind w:hanging="361"/>
      </w:pPr>
      <w:r>
        <w:t>Record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</w:t>
      </w:r>
    </w:p>
    <w:p w14:paraId="07FF3572" w14:textId="77777777" w:rsidR="003C69C2" w:rsidRDefault="00951E47">
      <w:pPr>
        <w:spacing w:before="163" w:line="237" w:lineRule="auto"/>
        <w:ind w:left="199" w:right="553"/>
        <w:jc w:val="both"/>
      </w:pPr>
      <w:r>
        <w:t xml:space="preserve">The GRM will also immediately notify both CI and the World Bank of any GBV complaints </w:t>
      </w:r>
      <w:r>
        <w:rPr>
          <w:b/>
        </w:rPr>
        <w:t>WITH THE</w:t>
      </w:r>
      <w:r>
        <w:rPr>
          <w:b/>
          <w:spacing w:val="1"/>
        </w:rPr>
        <w:t xml:space="preserve"> </w:t>
      </w:r>
      <w:r>
        <w:rPr>
          <w:b/>
        </w:rPr>
        <w:t>CONSENT</w:t>
      </w:r>
      <w:r>
        <w:rPr>
          <w:b/>
          <w:spacing w:val="-3"/>
        </w:rPr>
        <w:t xml:space="preserve"> </w:t>
      </w:r>
      <w:r>
        <w:rPr>
          <w:b/>
        </w:rPr>
        <w:t>OF THE</w:t>
      </w:r>
      <w:r>
        <w:rPr>
          <w:b/>
          <w:spacing w:val="-2"/>
        </w:rPr>
        <w:t xml:space="preserve"> </w:t>
      </w:r>
      <w:r>
        <w:rPr>
          <w:b/>
        </w:rPr>
        <w:t>SURVIVOR</w:t>
      </w:r>
      <w:r>
        <w:t>.</w:t>
      </w:r>
    </w:p>
    <w:p w14:paraId="07FF3573" w14:textId="77777777" w:rsidR="003C69C2" w:rsidRDefault="003C69C2">
      <w:pPr>
        <w:pStyle w:val="BodyText"/>
      </w:pPr>
    </w:p>
    <w:p w14:paraId="07FF3574" w14:textId="77777777" w:rsidR="003C69C2" w:rsidRDefault="003C69C2">
      <w:pPr>
        <w:pStyle w:val="BodyText"/>
        <w:spacing w:before="9"/>
        <w:rPr>
          <w:sz w:val="25"/>
        </w:rPr>
      </w:pPr>
    </w:p>
    <w:p w14:paraId="07FF3575" w14:textId="77777777" w:rsidR="003C69C2" w:rsidRDefault="00951E47">
      <w:pPr>
        <w:pStyle w:val="BodyText"/>
        <w:spacing w:line="259" w:lineRule="auto"/>
        <w:ind w:left="199" w:right="552"/>
        <w:jc w:val="both"/>
      </w:pP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project’s</w:t>
      </w:r>
      <w:r>
        <w:rPr>
          <w:spacing w:val="-6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GRM</w:t>
      </w:r>
      <w:r>
        <w:rPr>
          <w:spacing w:val="-5"/>
        </w:rPr>
        <w:t xml:space="preserve"> </w:t>
      </w:r>
      <w:r>
        <w:t>channel,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GBV</w:t>
      </w:r>
      <w:r>
        <w:rPr>
          <w:spacing w:val="-3"/>
        </w:rPr>
        <w:t xml:space="preserve"> </w:t>
      </w:r>
      <w:r>
        <w:t>survivor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directly,</w:t>
      </w:r>
      <w:r>
        <w:rPr>
          <w:spacing w:val="-47"/>
        </w:rPr>
        <w:t xml:space="preserve"> </w:t>
      </w:r>
      <w:r>
        <w:t>especially</w:t>
      </w:r>
      <w:r>
        <w:rPr>
          <w:spacing w:val="-1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alleged</w:t>
      </w:r>
      <w:r>
        <w:rPr>
          <w:spacing w:val="-9"/>
        </w:rPr>
        <w:t xml:space="preserve"> </w:t>
      </w:r>
      <w:r>
        <w:t>perpetrator</w:t>
      </w:r>
      <w:r>
        <w:rPr>
          <w:spacing w:val="-8"/>
        </w:rPr>
        <w:t xml:space="preserve"> </w:t>
      </w:r>
      <w:r>
        <w:t>ends</w:t>
      </w:r>
      <w:r>
        <w:rPr>
          <w:spacing w:val="-10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someone</w:t>
      </w:r>
      <w:r>
        <w:rPr>
          <w:spacing w:val="-10"/>
        </w:rPr>
        <w:t xml:space="preserve"> </w:t>
      </w:r>
      <w:r>
        <w:t>directly</w:t>
      </w:r>
      <w:r>
        <w:rPr>
          <w:spacing w:val="-7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managing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GRM.</w:t>
      </w:r>
      <w:r>
        <w:rPr>
          <w:spacing w:val="-1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affected person can approach the Task Team Leader (TTL), the World Bank Caribbean country director, or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whom</w:t>
      </w:r>
      <w:r>
        <w:rPr>
          <w:spacing w:val="1"/>
        </w:rPr>
        <w:t xml:space="preserve"> </w:t>
      </w:r>
      <w:r>
        <w:t>he/she feels</w:t>
      </w:r>
      <w:r>
        <w:rPr>
          <w:spacing w:val="-3"/>
        </w:rPr>
        <w:t xml:space="preserve"> </w:t>
      </w:r>
      <w:r>
        <w:t>comfortable</w:t>
      </w:r>
      <w:r>
        <w:rPr>
          <w:spacing w:val="1"/>
        </w:rPr>
        <w:t xml:space="preserve"> </w:t>
      </w:r>
      <w:r>
        <w:t>sharing.</w:t>
      </w:r>
    </w:p>
    <w:p w14:paraId="07FF3576" w14:textId="77777777" w:rsidR="003C69C2" w:rsidRDefault="003C69C2">
      <w:pPr>
        <w:pStyle w:val="BodyText"/>
      </w:pPr>
    </w:p>
    <w:p w14:paraId="07FF3577" w14:textId="77777777" w:rsidR="003C69C2" w:rsidRDefault="003C69C2">
      <w:pPr>
        <w:pStyle w:val="BodyText"/>
        <w:spacing w:before="6"/>
        <w:rPr>
          <w:sz w:val="25"/>
        </w:rPr>
      </w:pPr>
    </w:p>
    <w:p w14:paraId="07FF3578" w14:textId="77777777" w:rsidR="003C69C2" w:rsidRDefault="00951E47">
      <w:pPr>
        <w:pStyle w:val="Heading1"/>
        <w:numPr>
          <w:ilvl w:val="0"/>
          <w:numId w:val="13"/>
        </w:numPr>
        <w:tabs>
          <w:tab w:val="left" w:pos="471"/>
        </w:tabs>
        <w:ind w:hanging="364"/>
        <w:jc w:val="left"/>
      </w:pPr>
      <w:bookmarkStart w:id="18" w:name="_bookmark18"/>
      <w:bookmarkEnd w:id="18"/>
      <w:r>
        <w:t>Disclosure</w:t>
      </w:r>
    </w:p>
    <w:p w14:paraId="07FF3579" w14:textId="77777777" w:rsidR="003C69C2" w:rsidRDefault="00951E47">
      <w:pPr>
        <w:pStyle w:val="BodyText"/>
        <w:spacing w:before="181" w:line="259" w:lineRule="auto"/>
        <w:ind w:left="199" w:right="629"/>
      </w:pPr>
      <w:r>
        <w:t>CANARI will inform all direct workers and indepe</w:t>
      </w:r>
      <w:r>
        <w:t>ndent consultants of the existence of relevant policies,</w:t>
      </w:r>
      <w:r>
        <w:rPr>
          <w:spacing w:val="1"/>
        </w:rPr>
        <w:t xml:space="preserve"> </w:t>
      </w:r>
      <w:r>
        <w:t>grievance mechanisms and measures put in place to protect them against any reprisal for its use, either at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 recruitment or</w:t>
      </w:r>
      <w:r>
        <w:rPr>
          <w:spacing w:val="-5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sub-project,</w:t>
      </w:r>
      <w:r>
        <w:rPr>
          <w:spacing w:val="-2"/>
        </w:rPr>
        <w:t xml:space="preserve"> </w:t>
      </w:r>
      <w:r>
        <w:t>whichever is</w:t>
      </w:r>
      <w:r>
        <w:rPr>
          <w:spacing w:val="-3"/>
        </w:rPr>
        <w:t xml:space="preserve"> </w:t>
      </w:r>
      <w:r>
        <w:t>later.</w:t>
      </w:r>
    </w:p>
    <w:p w14:paraId="07FF357A" w14:textId="77777777" w:rsidR="003C69C2" w:rsidRDefault="00951E47">
      <w:pPr>
        <w:pStyle w:val="BodyText"/>
        <w:spacing w:before="159" w:line="259" w:lineRule="auto"/>
        <w:ind w:left="199" w:right="627"/>
      </w:pPr>
      <w:r>
        <w:t>CANARI will also provide all direct workers and independent consultants with Conservation International's</w:t>
      </w:r>
      <w:r>
        <w:rPr>
          <w:spacing w:val="-47"/>
        </w:rPr>
        <w:t xml:space="preserve"> </w:t>
      </w:r>
      <w:r>
        <w:t>(CI's) Code of Conduct, and be informed that any violations of the Code of Conduct should be reported to</w:t>
      </w:r>
      <w:r>
        <w:rPr>
          <w:spacing w:val="1"/>
        </w:rPr>
        <w:t xml:space="preserve"> </w:t>
      </w:r>
      <w:r>
        <w:t>CI</w:t>
      </w:r>
      <w:r>
        <w:rPr>
          <w:spacing w:val="-1"/>
        </w:rPr>
        <w:t xml:space="preserve"> </w:t>
      </w:r>
      <w:r>
        <w:t>via its Ethics Hotline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27">
        <w:r>
          <w:rPr>
            <w:color w:val="0462C1"/>
            <w:u w:val="single" w:color="0462C1"/>
          </w:rPr>
          <w:t>www.ci.ethicspoint.com</w:t>
        </w:r>
      </w:hyperlink>
    </w:p>
    <w:p w14:paraId="07FF357B" w14:textId="77777777" w:rsidR="003C69C2" w:rsidRDefault="003C69C2">
      <w:pPr>
        <w:spacing w:line="259" w:lineRule="auto"/>
        <w:sectPr w:rsidR="003C69C2">
          <w:pgSz w:w="12240" w:h="15840"/>
          <w:pgMar w:top="1360" w:right="780" w:bottom="1180" w:left="1140" w:header="0" w:footer="902" w:gutter="0"/>
          <w:cols w:space="720"/>
        </w:sectPr>
      </w:pPr>
    </w:p>
    <w:p w14:paraId="07FF357C" w14:textId="77777777" w:rsidR="003C69C2" w:rsidRDefault="00951E47">
      <w:pPr>
        <w:pStyle w:val="Heading1"/>
        <w:spacing w:before="39"/>
        <w:ind w:left="199" w:firstLine="0"/>
      </w:pPr>
      <w:bookmarkStart w:id="19" w:name="_bookmark19"/>
      <w:bookmarkEnd w:id="19"/>
      <w:r>
        <w:lastRenderedPageBreak/>
        <w:t>Annex</w:t>
      </w:r>
      <w:r>
        <w:rPr>
          <w:spacing w:val="-2"/>
        </w:rPr>
        <w:t xml:space="preserve"> </w:t>
      </w:r>
      <w:r>
        <w:t>1</w:t>
      </w:r>
    </w:p>
    <w:p w14:paraId="07FF357D" w14:textId="77777777" w:rsidR="003C69C2" w:rsidRDefault="003C69C2">
      <w:pPr>
        <w:pStyle w:val="BodyText"/>
        <w:rPr>
          <w:b/>
          <w:sz w:val="20"/>
        </w:rPr>
      </w:pPr>
    </w:p>
    <w:p w14:paraId="07FF357E" w14:textId="77777777" w:rsidR="003C69C2" w:rsidRDefault="003C69C2">
      <w:pPr>
        <w:pStyle w:val="BodyText"/>
        <w:rPr>
          <w:b/>
          <w:sz w:val="20"/>
        </w:rPr>
      </w:pPr>
    </w:p>
    <w:p w14:paraId="07FF357F" w14:textId="77777777" w:rsidR="003C69C2" w:rsidRDefault="003C69C2">
      <w:pPr>
        <w:pStyle w:val="BodyText"/>
        <w:rPr>
          <w:b/>
          <w:sz w:val="20"/>
        </w:rPr>
      </w:pPr>
    </w:p>
    <w:p w14:paraId="07FF3580" w14:textId="77777777" w:rsidR="003C69C2" w:rsidRDefault="003C69C2">
      <w:pPr>
        <w:pStyle w:val="BodyText"/>
        <w:rPr>
          <w:b/>
          <w:sz w:val="20"/>
        </w:rPr>
      </w:pPr>
    </w:p>
    <w:p w14:paraId="07FF3581" w14:textId="77777777" w:rsidR="003C69C2" w:rsidRDefault="003C69C2">
      <w:pPr>
        <w:pStyle w:val="BodyText"/>
        <w:rPr>
          <w:b/>
          <w:sz w:val="20"/>
        </w:rPr>
      </w:pPr>
    </w:p>
    <w:p w14:paraId="07FF3582" w14:textId="77777777" w:rsidR="003C69C2" w:rsidRDefault="003C69C2">
      <w:pPr>
        <w:pStyle w:val="BodyText"/>
        <w:rPr>
          <w:b/>
          <w:sz w:val="20"/>
        </w:rPr>
      </w:pPr>
    </w:p>
    <w:p w14:paraId="07FF3583" w14:textId="77777777" w:rsidR="003C69C2" w:rsidRDefault="003C69C2">
      <w:pPr>
        <w:pStyle w:val="BodyText"/>
        <w:rPr>
          <w:b/>
          <w:sz w:val="20"/>
        </w:rPr>
      </w:pPr>
    </w:p>
    <w:p w14:paraId="07FF3584" w14:textId="77777777" w:rsidR="003C69C2" w:rsidRDefault="00951E47">
      <w:pPr>
        <w:pStyle w:val="BodyText"/>
        <w:spacing w:before="1"/>
        <w:rPr>
          <w:b/>
          <w:sz w:val="19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7FF363D" wp14:editId="07FF363E">
            <wp:simplePos x="0" y="0"/>
            <wp:positionH relativeFrom="page">
              <wp:posOffset>3369945</wp:posOffset>
            </wp:positionH>
            <wp:positionV relativeFrom="paragraph">
              <wp:posOffset>173025</wp:posOffset>
            </wp:positionV>
            <wp:extent cx="1033043" cy="1253109"/>
            <wp:effectExtent l="0" t="0" r="0" b="0"/>
            <wp:wrapTopAndBottom/>
            <wp:docPr id="5" name="image3.jpeg" descr="A picture containing clip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043" cy="1253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FF3585" w14:textId="77777777" w:rsidR="003C69C2" w:rsidRDefault="003C69C2">
      <w:pPr>
        <w:pStyle w:val="BodyText"/>
        <w:rPr>
          <w:b/>
          <w:sz w:val="20"/>
        </w:rPr>
      </w:pPr>
    </w:p>
    <w:p w14:paraId="07FF3586" w14:textId="77777777" w:rsidR="003C69C2" w:rsidRDefault="003C69C2">
      <w:pPr>
        <w:pStyle w:val="BodyText"/>
        <w:rPr>
          <w:b/>
          <w:sz w:val="20"/>
        </w:rPr>
      </w:pPr>
    </w:p>
    <w:p w14:paraId="07FF3587" w14:textId="77777777" w:rsidR="003C69C2" w:rsidRDefault="003C69C2">
      <w:pPr>
        <w:pStyle w:val="BodyText"/>
        <w:rPr>
          <w:b/>
          <w:sz w:val="20"/>
        </w:rPr>
      </w:pPr>
    </w:p>
    <w:p w14:paraId="07FF3588" w14:textId="77777777" w:rsidR="003C69C2" w:rsidRDefault="003C69C2">
      <w:pPr>
        <w:pStyle w:val="BodyText"/>
        <w:rPr>
          <w:b/>
          <w:sz w:val="20"/>
        </w:rPr>
      </w:pPr>
    </w:p>
    <w:p w14:paraId="07FF3589" w14:textId="77777777" w:rsidR="003C69C2" w:rsidRDefault="003C69C2">
      <w:pPr>
        <w:pStyle w:val="BodyText"/>
        <w:rPr>
          <w:b/>
          <w:sz w:val="20"/>
        </w:rPr>
      </w:pPr>
    </w:p>
    <w:p w14:paraId="07FF358A" w14:textId="77777777" w:rsidR="003C69C2" w:rsidRDefault="003C69C2">
      <w:pPr>
        <w:pStyle w:val="BodyText"/>
        <w:rPr>
          <w:b/>
          <w:sz w:val="20"/>
        </w:rPr>
      </w:pPr>
    </w:p>
    <w:p w14:paraId="07FF358B" w14:textId="77777777" w:rsidR="003C69C2" w:rsidRDefault="003C69C2">
      <w:pPr>
        <w:pStyle w:val="BodyText"/>
        <w:rPr>
          <w:b/>
          <w:sz w:val="20"/>
        </w:rPr>
      </w:pPr>
    </w:p>
    <w:p w14:paraId="07FF358C" w14:textId="77777777" w:rsidR="003C69C2" w:rsidRDefault="003C69C2">
      <w:pPr>
        <w:pStyle w:val="BodyText"/>
        <w:rPr>
          <w:b/>
          <w:sz w:val="20"/>
        </w:rPr>
      </w:pPr>
    </w:p>
    <w:p w14:paraId="07FF358D" w14:textId="77777777" w:rsidR="003C69C2" w:rsidRDefault="003C69C2">
      <w:pPr>
        <w:pStyle w:val="BodyText"/>
        <w:rPr>
          <w:b/>
          <w:sz w:val="20"/>
        </w:rPr>
      </w:pPr>
    </w:p>
    <w:p w14:paraId="07FF358E" w14:textId="77777777" w:rsidR="003C69C2" w:rsidRDefault="003C69C2">
      <w:pPr>
        <w:pStyle w:val="BodyText"/>
        <w:spacing w:before="3"/>
        <w:rPr>
          <w:b/>
          <w:sz w:val="15"/>
        </w:rPr>
      </w:pPr>
    </w:p>
    <w:p w14:paraId="07FF358F" w14:textId="77777777" w:rsidR="003C69C2" w:rsidRDefault="00951E47">
      <w:pPr>
        <w:spacing w:before="20"/>
        <w:ind w:left="238" w:right="596"/>
        <w:jc w:val="center"/>
        <w:rPr>
          <w:sz w:val="40"/>
        </w:rPr>
      </w:pPr>
      <w:r>
        <w:rPr>
          <w:sz w:val="40"/>
        </w:rPr>
        <w:t>Caribbean</w:t>
      </w:r>
      <w:r>
        <w:rPr>
          <w:spacing w:val="-3"/>
          <w:sz w:val="40"/>
        </w:rPr>
        <w:t xml:space="preserve"> </w:t>
      </w:r>
      <w:r>
        <w:rPr>
          <w:sz w:val="40"/>
        </w:rPr>
        <w:t>Natural</w:t>
      </w:r>
      <w:r>
        <w:rPr>
          <w:spacing w:val="-1"/>
          <w:sz w:val="40"/>
        </w:rPr>
        <w:t xml:space="preserve"> </w:t>
      </w:r>
      <w:r>
        <w:rPr>
          <w:sz w:val="40"/>
        </w:rPr>
        <w:t>Resources</w:t>
      </w:r>
      <w:r>
        <w:rPr>
          <w:spacing w:val="-3"/>
          <w:sz w:val="40"/>
        </w:rPr>
        <w:t xml:space="preserve"> </w:t>
      </w:r>
      <w:r>
        <w:rPr>
          <w:sz w:val="40"/>
        </w:rPr>
        <w:t>Institute</w:t>
      </w:r>
    </w:p>
    <w:p w14:paraId="07FF3590" w14:textId="77777777" w:rsidR="003C69C2" w:rsidRDefault="003C69C2">
      <w:pPr>
        <w:pStyle w:val="BodyText"/>
        <w:spacing w:before="11"/>
        <w:rPr>
          <w:sz w:val="52"/>
        </w:rPr>
      </w:pPr>
    </w:p>
    <w:p w14:paraId="07FF3591" w14:textId="77777777" w:rsidR="003C69C2" w:rsidRDefault="00951E47">
      <w:pPr>
        <w:spacing w:before="1"/>
        <w:ind w:left="238" w:right="599"/>
        <w:jc w:val="center"/>
        <w:rPr>
          <w:b/>
          <w:sz w:val="36"/>
        </w:rPr>
      </w:pPr>
      <w:r>
        <w:rPr>
          <w:b/>
          <w:sz w:val="36"/>
        </w:rPr>
        <w:t>CODE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CONDUCT</w:t>
      </w:r>
    </w:p>
    <w:p w14:paraId="07FF3592" w14:textId="77777777" w:rsidR="003C69C2" w:rsidRDefault="003C69C2">
      <w:pPr>
        <w:pStyle w:val="BodyText"/>
        <w:rPr>
          <w:b/>
          <w:sz w:val="36"/>
        </w:rPr>
      </w:pPr>
    </w:p>
    <w:p w14:paraId="07FF3593" w14:textId="77777777" w:rsidR="003C69C2" w:rsidRDefault="003C69C2">
      <w:pPr>
        <w:pStyle w:val="BodyText"/>
        <w:rPr>
          <w:b/>
          <w:sz w:val="32"/>
        </w:rPr>
      </w:pPr>
    </w:p>
    <w:p w14:paraId="07FF3594" w14:textId="77777777" w:rsidR="003C69C2" w:rsidRDefault="00951E47">
      <w:pPr>
        <w:ind w:left="238" w:right="595"/>
        <w:jc w:val="center"/>
        <w:rPr>
          <w:i/>
          <w:sz w:val="36"/>
        </w:rPr>
      </w:pPr>
      <w:r>
        <w:rPr>
          <w:i/>
          <w:sz w:val="36"/>
        </w:rPr>
        <w:t>September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2020</w:t>
      </w:r>
    </w:p>
    <w:p w14:paraId="07FF3635" w14:textId="5C0F68C1" w:rsidR="003C69C2" w:rsidRDefault="003C69C2" w:rsidP="00951E47">
      <w:pPr>
        <w:pStyle w:val="BodyText"/>
        <w:spacing w:before="22"/>
      </w:pPr>
    </w:p>
    <w:sectPr w:rsidR="003C69C2">
      <w:footerReference w:type="default" r:id="rId29"/>
      <w:pgSz w:w="12240" w:h="15840"/>
      <w:pgMar w:top="1400" w:right="780" w:bottom="1200" w:left="11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3648" w14:textId="77777777" w:rsidR="00000000" w:rsidRDefault="00951E47">
      <w:r>
        <w:separator/>
      </w:r>
    </w:p>
  </w:endnote>
  <w:endnote w:type="continuationSeparator" w:id="0">
    <w:p w14:paraId="07FF364A" w14:textId="77777777" w:rsidR="00000000" w:rsidRDefault="0095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3641" w14:textId="77777777" w:rsidR="003C69C2" w:rsidRDefault="00951E47">
    <w:pPr>
      <w:pStyle w:val="BodyText"/>
      <w:spacing w:line="14" w:lineRule="auto"/>
      <w:rPr>
        <w:sz w:val="13"/>
      </w:rPr>
    </w:pPr>
    <w:r>
      <w:pict w14:anchorId="07FF364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1.6pt;margin-top:731.6pt;width:17pt;height:13.05pt;z-index:-16669696;mso-position-horizontal-relative:page;mso-position-vertical-relative:page" filled="f" stroked="f">
          <v:textbox inset="0,0,0,0">
            <w:txbxContent>
              <w:p w14:paraId="07FF3646" w14:textId="77777777" w:rsidR="003C69C2" w:rsidRDefault="00951E47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3643" w14:textId="77777777" w:rsidR="003C69C2" w:rsidRDefault="00951E47">
    <w:pPr>
      <w:pStyle w:val="BodyText"/>
      <w:spacing w:line="14" w:lineRule="auto"/>
      <w:rPr>
        <w:sz w:val="20"/>
      </w:rPr>
    </w:pPr>
    <w:r>
      <w:pict w14:anchorId="07FF364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95pt;margin-top:730.4pt;width:17.3pt;height:13.05pt;z-index:-16669184;mso-position-horizontal-relative:page;mso-position-vertical-relative:page" filled="f" stroked="f">
          <v:textbox inset="0,0,0,0">
            <w:txbxContent>
              <w:p w14:paraId="07FF3647" w14:textId="77777777" w:rsidR="003C69C2" w:rsidRDefault="00951E47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3644" w14:textId="77777777" w:rsidR="00000000" w:rsidRDefault="00951E47">
      <w:r>
        <w:separator/>
      </w:r>
    </w:p>
  </w:footnote>
  <w:footnote w:type="continuationSeparator" w:id="0">
    <w:p w14:paraId="07FF3646" w14:textId="77777777" w:rsidR="00000000" w:rsidRDefault="00951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140"/>
    <w:multiLevelType w:val="hybridMultilevel"/>
    <w:tmpl w:val="771CCA3C"/>
    <w:lvl w:ilvl="0" w:tplc="F83E0AB0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24AC346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2" w:tplc="CF581A4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9FEE564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452F3AA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542C9ADC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97E6EA10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075CA018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8" w:tplc="27E25A86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BA7379"/>
    <w:multiLevelType w:val="hybridMultilevel"/>
    <w:tmpl w:val="8EC6A638"/>
    <w:lvl w:ilvl="0" w:tplc="658E78A6">
      <w:start w:val="1"/>
      <w:numFmt w:val="lowerRoman"/>
      <w:lvlText w:val="%1."/>
      <w:lvlJc w:val="left"/>
      <w:pPr>
        <w:ind w:left="919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E6CA70CC">
      <w:start w:val="1"/>
      <w:numFmt w:val="lowerLetter"/>
      <w:lvlText w:val="%2)"/>
      <w:lvlJc w:val="left"/>
      <w:pPr>
        <w:ind w:left="1639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E408A688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34587F6E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3FFCF278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5" w:tplc="AD74BE42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6" w:tplc="92124DAC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7" w:tplc="510E0980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8" w:tplc="C0447F48">
      <w:numFmt w:val="bullet"/>
      <w:lvlText w:val="•"/>
      <w:lvlJc w:val="left"/>
      <w:pPr>
        <w:ind w:left="839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D248B4"/>
    <w:multiLevelType w:val="hybridMultilevel"/>
    <w:tmpl w:val="E67E08EC"/>
    <w:lvl w:ilvl="0" w:tplc="B8DA1EB4">
      <w:start w:val="2"/>
      <w:numFmt w:val="decimal"/>
      <w:lvlText w:val="%1"/>
      <w:lvlJc w:val="left"/>
      <w:pPr>
        <w:ind w:left="420" w:hanging="120"/>
        <w:jc w:val="left"/>
      </w:pPr>
      <w:rPr>
        <w:rFonts w:ascii="Calibri" w:eastAsia="Calibri" w:hAnsi="Calibri" w:cs="Calibri" w:hint="default"/>
        <w:w w:val="99"/>
        <w:position w:val="8"/>
        <w:sz w:val="14"/>
        <w:szCs w:val="14"/>
        <w:lang w:val="en-US" w:eastAsia="en-US" w:bidi="ar-SA"/>
      </w:rPr>
    </w:lvl>
    <w:lvl w:ilvl="1" w:tplc="66AC438A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90AEC66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3" w:tplc="90F6B426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A75260C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27182AFC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61627534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C13E0B48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4176AC6A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D83150"/>
    <w:multiLevelType w:val="hybridMultilevel"/>
    <w:tmpl w:val="00D2BCB8"/>
    <w:lvl w:ilvl="0" w:tplc="6DF27D4A">
      <w:start w:val="1"/>
      <w:numFmt w:val="decimal"/>
      <w:lvlText w:val="%1."/>
      <w:lvlJc w:val="left"/>
      <w:pPr>
        <w:ind w:left="470" w:hanging="363"/>
        <w:jc w:val="right"/>
      </w:pPr>
      <w:rPr>
        <w:rFonts w:hint="default"/>
        <w:w w:val="100"/>
        <w:lang w:val="en-US" w:eastAsia="en-US" w:bidi="ar-SA"/>
      </w:rPr>
    </w:lvl>
    <w:lvl w:ilvl="1" w:tplc="E5220C72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C04135E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3" w:tplc="4282F4C2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4" w:tplc="405C770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9AA29FBA">
      <w:numFmt w:val="bullet"/>
      <w:lvlText w:val="•"/>
      <w:lvlJc w:val="left"/>
      <w:pPr>
        <w:ind w:left="5097" w:hanging="360"/>
      </w:pPr>
      <w:rPr>
        <w:rFonts w:hint="default"/>
        <w:lang w:val="en-US" w:eastAsia="en-US" w:bidi="ar-SA"/>
      </w:rPr>
    </w:lvl>
    <w:lvl w:ilvl="6" w:tplc="255A4A16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 w:tplc="9C48F8A4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744CF7E2">
      <w:numFmt w:val="bullet"/>
      <w:lvlText w:val="•"/>
      <w:lvlJc w:val="left"/>
      <w:pPr>
        <w:ind w:left="823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00656A"/>
    <w:multiLevelType w:val="hybridMultilevel"/>
    <w:tmpl w:val="B414F16A"/>
    <w:lvl w:ilvl="0" w:tplc="151AC718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F3C8F7E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2" w:tplc="701AF00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E18EB41A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C5B64DC6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277E725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35067674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A81260A4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8" w:tplc="F2309D5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36358BC"/>
    <w:multiLevelType w:val="hybridMultilevel"/>
    <w:tmpl w:val="B95EEEE6"/>
    <w:lvl w:ilvl="0" w:tplc="871C9C08">
      <w:start w:val="1"/>
      <w:numFmt w:val="lowerLetter"/>
      <w:lvlText w:val="(%1)"/>
      <w:lvlJc w:val="left"/>
      <w:pPr>
        <w:ind w:left="919" w:hanging="29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5A24769C">
      <w:numFmt w:val="bullet"/>
      <w:lvlText w:val="•"/>
      <w:lvlJc w:val="left"/>
      <w:pPr>
        <w:ind w:left="1860" w:hanging="291"/>
      </w:pPr>
      <w:rPr>
        <w:rFonts w:hint="default"/>
        <w:lang w:val="en-US" w:eastAsia="en-US" w:bidi="ar-SA"/>
      </w:rPr>
    </w:lvl>
    <w:lvl w:ilvl="2" w:tplc="BF6E99CA">
      <w:numFmt w:val="bullet"/>
      <w:lvlText w:val="•"/>
      <w:lvlJc w:val="left"/>
      <w:pPr>
        <w:ind w:left="2800" w:hanging="291"/>
      </w:pPr>
      <w:rPr>
        <w:rFonts w:hint="default"/>
        <w:lang w:val="en-US" w:eastAsia="en-US" w:bidi="ar-SA"/>
      </w:rPr>
    </w:lvl>
    <w:lvl w:ilvl="3" w:tplc="7B2E0584">
      <w:numFmt w:val="bullet"/>
      <w:lvlText w:val="•"/>
      <w:lvlJc w:val="left"/>
      <w:pPr>
        <w:ind w:left="3740" w:hanging="291"/>
      </w:pPr>
      <w:rPr>
        <w:rFonts w:hint="default"/>
        <w:lang w:val="en-US" w:eastAsia="en-US" w:bidi="ar-SA"/>
      </w:rPr>
    </w:lvl>
    <w:lvl w:ilvl="4" w:tplc="F3A0C2B4">
      <w:numFmt w:val="bullet"/>
      <w:lvlText w:val="•"/>
      <w:lvlJc w:val="left"/>
      <w:pPr>
        <w:ind w:left="4680" w:hanging="291"/>
      </w:pPr>
      <w:rPr>
        <w:rFonts w:hint="default"/>
        <w:lang w:val="en-US" w:eastAsia="en-US" w:bidi="ar-SA"/>
      </w:rPr>
    </w:lvl>
    <w:lvl w:ilvl="5" w:tplc="15582880">
      <w:numFmt w:val="bullet"/>
      <w:lvlText w:val="•"/>
      <w:lvlJc w:val="left"/>
      <w:pPr>
        <w:ind w:left="5620" w:hanging="291"/>
      </w:pPr>
      <w:rPr>
        <w:rFonts w:hint="default"/>
        <w:lang w:val="en-US" w:eastAsia="en-US" w:bidi="ar-SA"/>
      </w:rPr>
    </w:lvl>
    <w:lvl w:ilvl="6" w:tplc="25CA1FB0">
      <w:numFmt w:val="bullet"/>
      <w:lvlText w:val="•"/>
      <w:lvlJc w:val="left"/>
      <w:pPr>
        <w:ind w:left="6560" w:hanging="291"/>
      </w:pPr>
      <w:rPr>
        <w:rFonts w:hint="default"/>
        <w:lang w:val="en-US" w:eastAsia="en-US" w:bidi="ar-SA"/>
      </w:rPr>
    </w:lvl>
    <w:lvl w:ilvl="7" w:tplc="E67A939C">
      <w:numFmt w:val="bullet"/>
      <w:lvlText w:val="•"/>
      <w:lvlJc w:val="left"/>
      <w:pPr>
        <w:ind w:left="7500" w:hanging="291"/>
      </w:pPr>
      <w:rPr>
        <w:rFonts w:hint="default"/>
        <w:lang w:val="en-US" w:eastAsia="en-US" w:bidi="ar-SA"/>
      </w:rPr>
    </w:lvl>
    <w:lvl w:ilvl="8" w:tplc="2C8E91A8">
      <w:numFmt w:val="bullet"/>
      <w:lvlText w:val="•"/>
      <w:lvlJc w:val="left"/>
      <w:pPr>
        <w:ind w:left="8440" w:hanging="291"/>
      </w:pPr>
      <w:rPr>
        <w:rFonts w:hint="default"/>
        <w:lang w:val="en-US" w:eastAsia="en-US" w:bidi="ar-SA"/>
      </w:rPr>
    </w:lvl>
  </w:abstractNum>
  <w:abstractNum w:abstractNumId="6" w15:restartNumberingAfterBreak="0">
    <w:nsid w:val="2E356756"/>
    <w:multiLevelType w:val="hybridMultilevel"/>
    <w:tmpl w:val="32A8E4AA"/>
    <w:lvl w:ilvl="0" w:tplc="E9D64478">
      <w:start w:val="1"/>
      <w:numFmt w:val="decimal"/>
      <w:lvlText w:val="%1."/>
      <w:lvlJc w:val="left"/>
      <w:pPr>
        <w:ind w:left="739" w:hanging="442"/>
        <w:jc w:val="left"/>
      </w:pPr>
      <w:rPr>
        <w:rFonts w:ascii="Calibri" w:eastAsia="Calibri" w:hAnsi="Calibri" w:cs="Calibri" w:hint="default"/>
        <w:w w:val="98"/>
        <w:sz w:val="22"/>
        <w:szCs w:val="22"/>
        <w:lang w:val="en-US" w:eastAsia="en-US" w:bidi="ar-SA"/>
      </w:rPr>
    </w:lvl>
    <w:lvl w:ilvl="1" w:tplc="43ACB25E">
      <w:numFmt w:val="bullet"/>
      <w:lvlText w:val="•"/>
      <w:lvlJc w:val="left"/>
      <w:pPr>
        <w:ind w:left="1698" w:hanging="442"/>
      </w:pPr>
      <w:rPr>
        <w:rFonts w:hint="default"/>
        <w:lang w:val="en-US" w:eastAsia="en-US" w:bidi="ar-SA"/>
      </w:rPr>
    </w:lvl>
    <w:lvl w:ilvl="2" w:tplc="6804DCDA">
      <w:numFmt w:val="bullet"/>
      <w:lvlText w:val="•"/>
      <w:lvlJc w:val="left"/>
      <w:pPr>
        <w:ind w:left="2656" w:hanging="442"/>
      </w:pPr>
      <w:rPr>
        <w:rFonts w:hint="default"/>
        <w:lang w:val="en-US" w:eastAsia="en-US" w:bidi="ar-SA"/>
      </w:rPr>
    </w:lvl>
    <w:lvl w:ilvl="3" w:tplc="5BFEB162">
      <w:numFmt w:val="bullet"/>
      <w:lvlText w:val="•"/>
      <w:lvlJc w:val="left"/>
      <w:pPr>
        <w:ind w:left="3614" w:hanging="442"/>
      </w:pPr>
      <w:rPr>
        <w:rFonts w:hint="default"/>
        <w:lang w:val="en-US" w:eastAsia="en-US" w:bidi="ar-SA"/>
      </w:rPr>
    </w:lvl>
    <w:lvl w:ilvl="4" w:tplc="6B6227BC">
      <w:numFmt w:val="bullet"/>
      <w:lvlText w:val="•"/>
      <w:lvlJc w:val="left"/>
      <w:pPr>
        <w:ind w:left="4572" w:hanging="442"/>
      </w:pPr>
      <w:rPr>
        <w:rFonts w:hint="default"/>
        <w:lang w:val="en-US" w:eastAsia="en-US" w:bidi="ar-SA"/>
      </w:rPr>
    </w:lvl>
    <w:lvl w:ilvl="5" w:tplc="D384F70C">
      <w:numFmt w:val="bullet"/>
      <w:lvlText w:val="•"/>
      <w:lvlJc w:val="left"/>
      <w:pPr>
        <w:ind w:left="5530" w:hanging="442"/>
      </w:pPr>
      <w:rPr>
        <w:rFonts w:hint="default"/>
        <w:lang w:val="en-US" w:eastAsia="en-US" w:bidi="ar-SA"/>
      </w:rPr>
    </w:lvl>
    <w:lvl w:ilvl="6" w:tplc="23E8D6C6">
      <w:numFmt w:val="bullet"/>
      <w:lvlText w:val="•"/>
      <w:lvlJc w:val="left"/>
      <w:pPr>
        <w:ind w:left="6488" w:hanging="442"/>
      </w:pPr>
      <w:rPr>
        <w:rFonts w:hint="default"/>
        <w:lang w:val="en-US" w:eastAsia="en-US" w:bidi="ar-SA"/>
      </w:rPr>
    </w:lvl>
    <w:lvl w:ilvl="7" w:tplc="E6A85D56">
      <w:numFmt w:val="bullet"/>
      <w:lvlText w:val="•"/>
      <w:lvlJc w:val="left"/>
      <w:pPr>
        <w:ind w:left="7446" w:hanging="442"/>
      </w:pPr>
      <w:rPr>
        <w:rFonts w:hint="default"/>
        <w:lang w:val="en-US" w:eastAsia="en-US" w:bidi="ar-SA"/>
      </w:rPr>
    </w:lvl>
    <w:lvl w:ilvl="8" w:tplc="203ABBCA">
      <w:numFmt w:val="bullet"/>
      <w:lvlText w:val="•"/>
      <w:lvlJc w:val="left"/>
      <w:pPr>
        <w:ind w:left="8404" w:hanging="442"/>
      </w:pPr>
      <w:rPr>
        <w:rFonts w:hint="default"/>
        <w:lang w:val="en-US" w:eastAsia="en-US" w:bidi="ar-SA"/>
      </w:rPr>
    </w:lvl>
  </w:abstractNum>
  <w:abstractNum w:abstractNumId="7" w15:restartNumberingAfterBreak="0">
    <w:nsid w:val="40664CC9"/>
    <w:multiLevelType w:val="hybridMultilevel"/>
    <w:tmpl w:val="FC969F64"/>
    <w:lvl w:ilvl="0" w:tplc="64046B90">
      <w:start w:val="13"/>
      <w:numFmt w:val="decimal"/>
      <w:lvlText w:val="%1."/>
      <w:lvlJc w:val="left"/>
      <w:pPr>
        <w:ind w:left="859" w:hanging="6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53016B0">
      <w:numFmt w:val="bullet"/>
      <w:lvlText w:val="•"/>
      <w:lvlJc w:val="left"/>
      <w:pPr>
        <w:ind w:left="1806" w:hanging="660"/>
      </w:pPr>
      <w:rPr>
        <w:rFonts w:hint="default"/>
        <w:lang w:val="en-US" w:eastAsia="en-US" w:bidi="ar-SA"/>
      </w:rPr>
    </w:lvl>
    <w:lvl w:ilvl="2" w:tplc="A238D61A">
      <w:numFmt w:val="bullet"/>
      <w:lvlText w:val="•"/>
      <w:lvlJc w:val="left"/>
      <w:pPr>
        <w:ind w:left="2752" w:hanging="660"/>
      </w:pPr>
      <w:rPr>
        <w:rFonts w:hint="default"/>
        <w:lang w:val="en-US" w:eastAsia="en-US" w:bidi="ar-SA"/>
      </w:rPr>
    </w:lvl>
    <w:lvl w:ilvl="3" w:tplc="38405870">
      <w:numFmt w:val="bullet"/>
      <w:lvlText w:val="•"/>
      <w:lvlJc w:val="left"/>
      <w:pPr>
        <w:ind w:left="3698" w:hanging="660"/>
      </w:pPr>
      <w:rPr>
        <w:rFonts w:hint="default"/>
        <w:lang w:val="en-US" w:eastAsia="en-US" w:bidi="ar-SA"/>
      </w:rPr>
    </w:lvl>
    <w:lvl w:ilvl="4" w:tplc="52BEC6AC">
      <w:numFmt w:val="bullet"/>
      <w:lvlText w:val="•"/>
      <w:lvlJc w:val="left"/>
      <w:pPr>
        <w:ind w:left="4644" w:hanging="660"/>
      </w:pPr>
      <w:rPr>
        <w:rFonts w:hint="default"/>
        <w:lang w:val="en-US" w:eastAsia="en-US" w:bidi="ar-SA"/>
      </w:rPr>
    </w:lvl>
    <w:lvl w:ilvl="5" w:tplc="4CAA7FCA">
      <w:numFmt w:val="bullet"/>
      <w:lvlText w:val="•"/>
      <w:lvlJc w:val="left"/>
      <w:pPr>
        <w:ind w:left="5590" w:hanging="660"/>
      </w:pPr>
      <w:rPr>
        <w:rFonts w:hint="default"/>
        <w:lang w:val="en-US" w:eastAsia="en-US" w:bidi="ar-SA"/>
      </w:rPr>
    </w:lvl>
    <w:lvl w:ilvl="6" w:tplc="0BC27E56">
      <w:numFmt w:val="bullet"/>
      <w:lvlText w:val="•"/>
      <w:lvlJc w:val="left"/>
      <w:pPr>
        <w:ind w:left="6536" w:hanging="660"/>
      </w:pPr>
      <w:rPr>
        <w:rFonts w:hint="default"/>
        <w:lang w:val="en-US" w:eastAsia="en-US" w:bidi="ar-SA"/>
      </w:rPr>
    </w:lvl>
    <w:lvl w:ilvl="7" w:tplc="199CE936">
      <w:numFmt w:val="bullet"/>
      <w:lvlText w:val="•"/>
      <w:lvlJc w:val="left"/>
      <w:pPr>
        <w:ind w:left="7482" w:hanging="660"/>
      </w:pPr>
      <w:rPr>
        <w:rFonts w:hint="default"/>
        <w:lang w:val="en-US" w:eastAsia="en-US" w:bidi="ar-SA"/>
      </w:rPr>
    </w:lvl>
    <w:lvl w:ilvl="8" w:tplc="5CCA20FC">
      <w:numFmt w:val="bullet"/>
      <w:lvlText w:val="•"/>
      <w:lvlJc w:val="left"/>
      <w:pPr>
        <w:ind w:left="8428" w:hanging="660"/>
      </w:pPr>
      <w:rPr>
        <w:rFonts w:hint="default"/>
        <w:lang w:val="en-US" w:eastAsia="en-US" w:bidi="ar-SA"/>
      </w:rPr>
    </w:lvl>
  </w:abstractNum>
  <w:abstractNum w:abstractNumId="8" w15:restartNumberingAfterBreak="0">
    <w:nsid w:val="40E96F41"/>
    <w:multiLevelType w:val="hybridMultilevel"/>
    <w:tmpl w:val="9A8C6EA4"/>
    <w:lvl w:ilvl="0" w:tplc="FEB40D44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6FEBAE2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2" w:tplc="290E6FA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22CEAA70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27E4D7BC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C612381A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BD5C14C0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8104F430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8" w:tplc="5FE2D5AC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37E7528"/>
    <w:multiLevelType w:val="hybridMultilevel"/>
    <w:tmpl w:val="B0041094"/>
    <w:lvl w:ilvl="0" w:tplc="6E7CFA6E">
      <w:start w:val="1"/>
      <w:numFmt w:val="decimal"/>
      <w:lvlText w:val="%1."/>
      <w:lvlJc w:val="left"/>
      <w:pPr>
        <w:ind w:left="1190" w:hanging="272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B7434E6">
      <w:start w:val="1"/>
      <w:numFmt w:val="lowerLetter"/>
      <w:lvlText w:val="%2."/>
      <w:lvlJc w:val="left"/>
      <w:pPr>
        <w:ind w:left="1910" w:hanging="45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C08A1666">
      <w:start w:val="1"/>
      <w:numFmt w:val="lowerRoman"/>
      <w:lvlText w:val="%3."/>
      <w:lvlJc w:val="left"/>
      <w:pPr>
        <w:ind w:left="2359" w:hanging="28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 w:tplc="BE1CD28A">
      <w:numFmt w:val="bullet"/>
      <w:lvlText w:val="•"/>
      <w:lvlJc w:val="left"/>
      <w:pPr>
        <w:ind w:left="2360" w:hanging="286"/>
      </w:pPr>
      <w:rPr>
        <w:rFonts w:hint="default"/>
        <w:lang w:val="en-US" w:eastAsia="en-US" w:bidi="ar-SA"/>
      </w:rPr>
    </w:lvl>
    <w:lvl w:ilvl="4" w:tplc="AF48EC50">
      <w:numFmt w:val="bullet"/>
      <w:lvlText w:val="•"/>
      <w:lvlJc w:val="left"/>
      <w:pPr>
        <w:ind w:left="3497" w:hanging="286"/>
      </w:pPr>
      <w:rPr>
        <w:rFonts w:hint="default"/>
        <w:lang w:val="en-US" w:eastAsia="en-US" w:bidi="ar-SA"/>
      </w:rPr>
    </w:lvl>
    <w:lvl w:ilvl="5" w:tplc="6B5AD0F8">
      <w:numFmt w:val="bullet"/>
      <w:lvlText w:val="•"/>
      <w:lvlJc w:val="left"/>
      <w:pPr>
        <w:ind w:left="4634" w:hanging="286"/>
      </w:pPr>
      <w:rPr>
        <w:rFonts w:hint="default"/>
        <w:lang w:val="en-US" w:eastAsia="en-US" w:bidi="ar-SA"/>
      </w:rPr>
    </w:lvl>
    <w:lvl w:ilvl="6" w:tplc="64D6DC58">
      <w:numFmt w:val="bullet"/>
      <w:lvlText w:val="•"/>
      <w:lvlJc w:val="left"/>
      <w:pPr>
        <w:ind w:left="5771" w:hanging="286"/>
      </w:pPr>
      <w:rPr>
        <w:rFonts w:hint="default"/>
        <w:lang w:val="en-US" w:eastAsia="en-US" w:bidi="ar-SA"/>
      </w:rPr>
    </w:lvl>
    <w:lvl w:ilvl="7" w:tplc="992A7220">
      <w:numFmt w:val="bullet"/>
      <w:lvlText w:val="•"/>
      <w:lvlJc w:val="left"/>
      <w:pPr>
        <w:ind w:left="6908" w:hanging="286"/>
      </w:pPr>
      <w:rPr>
        <w:rFonts w:hint="default"/>
        <w:lang w:val="en-US" w:eastAsia="en-US" w:bidi="ar-SA"/>
      </w:rPr>
    </w:lvl>
    <w:lvl w:ilvl="8" w:tplc="9B082BAC">
      <w:numFmt w:val="bullet"/>
      <w:lvlText w:val="•"/>
      <w:lvlJc w:val="left"/>
      <w:pPr>
        <w:ind w:left="8045" w:hanging="286"/>
      </w:pPr>
      <w:rPr>
        <w:rFonts w:hint="default"/>
        <w:lang w:val="en-US" w:eastAsia="en-US" w:bidi="ar-SA"/>
      </w:rPr>
    </w:lvl>
  </w:abstractNum>
  <w:abstractNum w:abstractNumId="10" w15:restartNumberingAfterBreak="0">
    <w:nsid w:val="4AA43684"/>
    <w:multiLevelType w:val="hybridMultilevel"/>
    <w:tmpl w:val="297AB3B0"/>
    <w:lvl w:ilvl="0" w:tplc="0C92AAFC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598BEEA">
      <w:numFmt w:val="bullet"/>
      <w:lvlText w:val="-"/>
      <w:lvlJc w:val="left"/>
      <w:pPr>
        <w:ind w:left="163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B63E09AC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4A1690E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6BAC1A02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5" w:tplc="0A78075C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6" w:tplc="A2F63E7C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7" w:tplc="77A8E51A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8" w:tplc="96388C98">
      <w:numFmt w:val="bullet"/>
      <w:lvlText w:val="•"/>
      <w:lvlJc w:val="left"/>
      <w:pPr>
        <w:ind w:left="839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65E2256"/>
    <w:multiLevelType w:val="hybridMultilevel"/>
    <w:tmpl w:val="CBEA8BD8"/>
    <w:lvl w:ilvl="0" w:tplc="82A205B6">
      <w:start w:val="1"/>
      <w:numFmt w:val="decimal"/>
      <w:lvlText w:val="%1."/>
      <w:lvlJc w:val="left"/>
      <w:pPr>
        <w:ind w:left="583" w:hanging="476"/>
        <w:jc w:val="right"/>
      </w:pPr>
      <w:rPr>
        <w:rFonts w:ascii="Calibri" w:eastAsia="Calibri" w:hAnsi="Calibri" w:cs="Calibri" w:hint="default"/>
        <w:color w:val="2D5294"/>
        <w:w w:val="98"/>
        <w:sz w:val="22"/>
        <w:szCs w:val="22"/>
        <w:lang w:val="en-US" w:eastAsia="en-US" w:bidi="ar-SA"/>
      </w:rPr>
    </w:lvl>
    <w:lvl w:ilvl="1" w:tplc="5DD89592">
      <w:start w:val="1"/>
      <w:numFmt w:val="decimal"/>
      <w:lvlText w:val="%2)"/>
      <w:lvlJc w:val="left"/>
      <w:pPr>
        <w:ind w:left="102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2" w:tplc="9CA29C9C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3" w:tplc="7EDE6734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D6C278A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6248CEB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CE3C85D4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7C16D696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D7C07F50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4347155"/>
    <w:multiLevelType w:val="hybridMultilevel"/>
    <w:tmpl w:val="4134F93E"/>
    <w:lvl w:ilvl="0" w:tplc="55F8A678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1B06D8C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2" w:tplc="F53A60C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21FAC724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6058A748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E7A65374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24C2AD4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E9B0A192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8" w:tplc="F6F4AF0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7F1232C"/>
    <w:multiLevelType w:val="hybridMultilevel"/>
    <w:tmpl w:val="14AA3620"/>
    <w:lvl w:ilvl="0" w:tplc="CD34DF7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F88D14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2" w:tplc="E1BEE71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7BAF018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6144E45A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E820CFFA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4140B0F0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6FC8A938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8" w:tplc="5AC801D0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C5C1B46"/>
    <w:multiLevelType w:val="hybridMultilevel"/>
    <w:tmpl w:val="EB20D3B4"/>
    <w:lvl w:ilvl="0" w:tplc="4E6AAD48">
      <w:start w:val="1"/>
      <w:numFmt w:val="decimal"/>
      <w:lvlText w:val="%1."/>
      <w:lvlJc w:val="left"/>
      <w:pPr>
        <w:ind w:left="638" w:hanging="44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9BE4A2C">
      <w:numFmt w:val="bullet"/>
      <w:lvlText w:val="•"/>
      <w:lvlJc w:val="left"/>
      <w:pPr>
        <w:ind w:left="1608" w:hanging="440"/>
      </w:pPr>
      <w:rPr>
        <w:rFonts w:hint="default"/>
        <w:lang w:val="en-US" w:eastAsia="en-US" w:bidi="ar-SA"/>
      </w:rPr>
    </w:lvl>
    <w:lvl w:ilvl="2" w:tplc="DBAA9D7C">
      <w:numFmt w:val="bullet"/>
      <w:lvlText w:val="•"/>
      <w:lvlJc w:val="left"/>
      <w:pPr>
        <w:ind w:left="2576" w:hanging="440"/>
      </w:pPr>
      <w:rPr>
        <w:rFonts w:hint="default"/>
        <w:lang w:val="en-US" w:eastAsia="en-US" w:bidi="ar-SA"/>
      </w:rPr>
    </w:lvl>
    <w:lvl w:ilvl="3" w:tplc="17D6C62A">
      <w:numFmt w:val="bullet"/>
      <w:lvlText w:val="•"/>
      <w:lvlJc w:val="left"/>
      <w:pPr>
        <w:ind w:left="3544" w:hanging="440"/>
      </w:pPr>
      <w:rPr>
        <w:rFonts w:hint="default"/>
        <w:lang w:val="en-US" w:eastAsia="en-US" w:bidi="ar-SA"/>
      </w:rPr>
    </w:lvl>
    <w:lvl w:ilvl="4" w:tplc="D2B04220">
      <w:numFmt w:val="bullet"/>
      <w:lvlText w:val="•"/>
      <w:lvlJc w:val="left"/>
      <w:pPr>
        <w:ind w:left="4512" w:hanging="440"/>
      </w:pPr>
      <w:rPr>
        <w:rFonts w:hint="default"/>
        <w:lang w:val="en-US" w:eastAsia="en-US" w:bidi="ar-SA"/>
      </w:rPr>
    </w:lvl>
    <w:lvl w:ilvl="5" w:tplc="16B81462">
      <w:numFmt w:val="bullet"/>
      <w:lvlText w:val="•"/>
      <w:lvlJc w:val="left"/>
      <w:pPr>
        <w:ind w:left="5480" w:hanging="440"/>
      </w:pPr>
      <w:rPr>
        <w:rFonts w:hint="default"/>
        <w:lang w:val="en-US" w:eastAsia="en-US" w:bidi="ar-SA"/>
      </w:rPr>
    </w:lvl>
    <w:lvl w:ilvl="6" w:tplc="546E92F8">
      <w:numFmt w:val="bullet"/>
      <w:lvlText w:val="•"/>
      <w:lvlJc w:val="left"/>
      <w:pPr>
        <w:ind w:left="6448" w:hanging="440"/>
      </w:pPr>
      <w:rPr>
        <w:rFonts w:hint="default"/>
        <w:lang w:val="en-US" w:eastAsia="en-US" w:bidi="ar-SA"/>
      </w:rPr>
    </w:lvl>
    <w:lvl w:ilvl="7" w:tplc="A7E8F6F2">
      <w:numFmt w:val="bullet"/>
      <w:lvlText w:val="•"/>
      <w:lvlJc w:val="left"/>
      <w:pPr>
        <w:ind w:left="7416" w:hanging="440"/>
      </w:pPr>
      <w:rPr>
        <w:rFonts w:hint="default"/>
        <w:lang w:val="en-US" w:eastAsia="en-US" w:bidi="ar-SA"/>
      </w:rPr>
    </w:lvl>
    <w:lvl w:ilvl="8" w:tplc="55E802E0">
      <w:numFmt w:val="bullet"/>
      <w:lvlText w:val="•"/>
      <w:lvlJc w:val="left"/>
      <w:pPr>
        <w:ind w:left="8384" w:hanging="440"/>
      </w:pPr>
      <w:rPr>
        <w:rFonts w:hint="default"/>
        <w:lang w:val="en-US" w:eastAsia="en-US" w:bidi="ar-SA"/>
      </w:rPr>
    </w:lvl>
  </w:abstractNum>
  <w:num w:numId="1" w16cid:durableId="222838394">
    <w:abstractNumId w:val="12"/>
  </w:num>
  <w:num w:numId="2" w16cid:durableId="609164446">
    <w:abstractNumId w:val="4"/>
  </w:num>
  <w:num w:numId="3" w16cid:durableId="1599023051">
    <w:abstractNumId w:val="13"/>
  </w:num>
  <w:num w:numId="4" w16cid:durableId="1950358903">
    <w:abstractNumId w:val="2"/>
  </w:num>
  <w:num w:numId="5" w16cid:durableId="817497231">
    <w:abstractNumId w:val="8"/>
  </w:num>
  <w:num w:numId="6" w16cid:durableId="39331260">
    <w:abstractNumId w:val="0"/>
  </w:num>
  <w:num w:numId="7" w16cid:durableId="377441259">
    <w:abstractNumId w:val="11"/>
  </w:num>
  <w:num w:numId="8" w16cid:durableId="1363743905">
    <w:abstractNumId w:val="6"/>
  </w:num>
  <w:num w:numId="9" w16cid:durableId="578827520">
    <w:abstractNumId w:val="9"/>
  </w:num>
  <w:num w:numId="10" w16cid:durableId="1380546302">
    <w:abstractNumId w:val="5"/>
  </w:num>
  <w:num w:numId="11" w16cid:durableId="1045568455">
    <w:abstractNumId w:val="1"/>
  </w:num>
  <w:num w:numId="12" w16cid:durableId="2119449950">
    <w:abstractNumId w:val="10"/>
  </w:num>
  <w:num w:numId="13" w16cid:durableId="2038848226">
    <w:abstractNumId w:val="3"/>
  </w:num>
  <w:num w:numId="14" w16cid:durableId="1031568577">
    <w:abstractNumId w:val="7"/>
  </w:num>
  <w:num w:numId="15" w16cid:durableId="15524206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69C2"/>
    <w:rsid w:val="003C69C2"/>
    <w:rsid w:val="0095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7FF3233"/>
  <w15:docId w15:val="{86321CDE-E174-40FB-A125-C460A3BE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70" w:hanging="364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99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859" w:hanging="661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iwta.portal.gov.bd/sites/default/files/files/biwta.portal.gov.bd/page/f3ca1ff6_95b0_4606_849f_2c0844e455bc/2020-10-01-11-04-717aa8e02835a7e778b2fff46f531a8c.pdf" TargetMode="External"/><Relationship Id="rId18" Type="http://schemas.openxmlformats.org/officeDocument/2006/relationships/hyperlink" Target="https://biwta.portal.gov.bd/sites/default/files/files/biwta.portal.gov.bd/page/f3ca1ff6_95b0_4606_849f_2c0844e455bc/2020-10-01-11-04-717aa8e02835a7e778b2fff46f531a8c.pdf" TargetMode="External"/><Relationship Id="rId26" Type="http://schemas.openxmlformats.org/officeDocument/2006/relationships/hyperlink" Target="https://canari.org/wp-content/uploads/2021/07/CANARI-Grievance-Mechanism-for-External-Stakeholders-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wta.portal.gov.bd/sites/default/files/files/biwta.portal.gov.bd/page/f3ca1ff6_95b0_4606_849f_2c0844e455bc/2020-10-01-11-04-717aa8e02835a7e778b2fff46f531a8c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biwta.portal.gov.bd/sites/default/files/files/biwta.portal.gov.bd/page/f3ca1ff6_95b0_4606_849f_2c0844e455bc/2020-10-01-11-04-717aa8e02835a7e778b2fff46f531a8c.pdf" TargetMode="External"/><Relationship Id="rId17" Type="http://schemas.openxmlformats.org/officeDocument/2006/relationships/hyperlink" Target="https://biwta.portal.gov.bd/sites/default/files/files/biwta.portal.gov.bd/page/f3ca1ff6_95b0_4606_849f_2c0844e455bc/2020-10-01-11-04-717aa8e02835a7e778b2fff46f531a8c.pdf" TargetMode="External"/><Relationship Id="rId25" Type="http://schemas.openxmlformats.org/officeDocument/2006/relationships/hyperlink" Target="https://canari.org/wp-content/uploads/2021/07/CANARI-Safeguarding-People-Poli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wta.portal.gov.bd/sites/default/files/files/biwta.portal.gov.bd/page/f3ca1ff6_95b0_4606_849f_2c0844e455bc/2020-10-01-11-04-717aa8e02835a7e778b2fff46f531a8c.pdf" TargetMode="External"/><Relationship Id="rId20" Type="http://schemas.openxmlformats.org/officeDocument/2006/relationships/hyperlink" Target="https://biwta.portal.gov.bd/sites/default/files/files/biwta.portal.gov.bd/page/f3ca1ff6_95b0_4606_849f_2c0844e455bc/2020-10-01-11-04-717aa8e02835a7e778b2fff46f531a8c.pdf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wta.portal.gov.bd/sites/default/files/files/biwta.portal.gov.bd/page/f3ca1ff6_95b0_4606_849f_2c0844e455bc/2020-10-01-11-04-717aa8e02835a7e778b2fff46f531a8c.pdf" TargetMode="External"/><Relationship Id="rId24" Type="http://schemas.openxmlformats.org/officeDocument/2006/relationships/hyperlink" Target="https://canari.org/wp-content/uploads/2021/07/CANARI-Safeguarding-People-Policy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wta.portal.gov.bd/sites/default/files/files/biwta.portal.gov.bd/page/f3ca1ff6_95b0_4606_849f_2c0844e455bc/2020-10-01-11-04-717aa8e02835a7e778b2fff46f531a8c.pdf" TargetMode="External"/><Relationship Id="rId23" Type="http://schemas.openxmlformats.org/officeDocument/2006/relationships/hyperlink" Target="https://canari.org/wp-content/uploads/2021/07/CANARI-Grievance-Mechanism-for-External-Stakeholders-.pdf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s://biwta.portal.gov.bd/sites/default/files/files/biwta.portal.gov.bd/page/f3ca1ff6_95b0_4606_849f_2c0844e455bc/2020-10-01-11-04-717aa8e02835a7e778b2fff46f531a8c.pdf" TargetMode="External"/><Relationship Id="rId19" Type="http://schemas.openxmlformats.org/officeDocument/2006/relationships/hyperlink" Target="https://biwta.portal.gov.bd/sites/default/files/files/biwta.portal.gov.bd/page/f3ca1ff6_95b0_4606_849f_2c0844e455bc/2020-10-01-11-04-717aa8e02835a7e778b2fff46f531a8c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biwta.portal.gov.bd/sites/default/files/files/biwta.portal.gov.bd/page/f3ca1ff6_95b0_4606_849f_2c0844e455bc/2020-10-01-11-04-717aa8e02835a7e778b2fff46f531a8c.pdf" TargetMode="External"/><Relationship Id="rId22" Type="http://schemas.openxmlformats.org/officeDocument/2006/relationships/hyperlink" Target="https://canari.org/wp-content/uploads/2021/07/CANARI-Grievance-Mechanism-for-External-Stakeholders-.pdf" TargetMode="External"/><Relationship Id="rId27" Type="http://schemas.openxmlformats.org/officeDocument/2006/relationships/hyperlink" Target="http://www.ci.ethicspoint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7395</Words>
  <Characters>42155</Characters>
  <Application>Microsoft Office Word</Application>
  <DocSecurity>0</DocSecurity>
  <Lines>351</Lines>
  <Paragraphs>98</Paragraphs>
  <ScaleCrop>false</ScaleCrop>
  <Company/>
  <LinksUpToDate>false</LinksUpToDate>
  <CharactersWithSpaces>49452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Cadiz-Hadeed</dc:creator>
  <cp:lastModifiedBy>Simone Lee</cp:lastModifiedBy>
  <cp:revision>2</cp:revision>
  <dcterms:created xsi:type="dcterms:W3CDTF">2022-04-05T17:57:00Z</dcterms:created>
  <dcterms:modified xsi:type="dcterms:W3CDTF">2022-04-11T13:52:00Z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