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9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22076" cy="737616"/>
            <wp:effectExtent l="0" t="0" r="0" b="0"/>
            <wp:docPr id="1" name="image1.jpeg" descr="A picture containing drawing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07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pStyle w:val="Title"/>
      </w:pPr>
      <w:r>
        <w:rPr/>
        <w:t>Community</w:t>
      </w:r>
      <w:r>
        <w:rPr>
          <w:spacing w:val="-4"/>
        </w:rPr>
        <w:t> </w:t>
      </w:r>
      <w:r>
        <w:rPr/>
        <w:t>Health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Safety</w:t>
      </w:r>
      <w:r>
        <w:rPr>
          <w:spacing w:val="-4"/>
        </w:rPr>
        <w:t> </w:t>
      </w:r>
      <w:r>
        <w:rPr/>
        <w:t>Plan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Heading1"/>
        <w:ind w:left="220" w:right="237"/>
        <w:jc w:val="center"/>
      </w:pPr>
      <w:r>
        <w:rPr/>
        <w:t>June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spacing w:before="5"/>
        <w:rPr>
          <w:b/>
          <w:sz w:val="25"/>
        </w:rPr>
      </w:pPr>
    </w:p>
    <w:p>
      <w:pPr>
        <w:spacing w:before="0"/>
        <w:ind w:left="220" w:right="235" w:firstLine="0"/>
        <w:jc w:val="center"/>
        <w:rPr>
          <w:b/>
          <w:sz w:val="22"/>
        </w:rPr>
      </w:pPr>
      <w:r>
        <w:rPr>
          <w:b/>
          <w:sz w:val="22"/>
        </w:rPr>
        <w:t>CEPF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111490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Heading1"/>
        <w:ind w:left="220" w:right="237"/>
        <w:jc w:val="center"/>
      </w:pPr>
      <w:r>
        <w:rPr/>
        <w:t>Caribbean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Institute</w:t>
      </w:r>
    </w:p>
    <w:p>
      <w:pPr>
        <w:pStyle w:val="BodyText"/>
        <w:spacing w:before="5"/>
        <w:rPr>
          <w:b/>
          <w:sz w:val="25"/>
        </w:rPr>
      </w:pPr>
    </w:p>
    <w:p>
      <w:pPr>
        <w:spacing w:before="0"/>
        <w:ind w:left="976" w:right="995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CEPF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Regional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Implementation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Team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for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Caribbean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Islands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Biodiversity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Hotspot</w:t>
      </w:r>
    </w:p>
    <w:p>
      <w:pPr>
        <w:pStyle w:val="BodyText"/>
        <w:spacing w:before="7"/>
        <w:rPr>
          <w:b/>
          <w:i/>
          <w:sz w:val="25"/>
        </w:rPr>
      </w:pPr>
    </w:p>
    <w:p>
      <w:pPr>
        <w:pStyle w:val="Heading1"/>
        <w:spacing w:line="259" w:lineRule="auto"/>
        <w:ind w:left="220" w:right="239"/>
        <w:jc w:val="center"/>
      </w:pPr>
      <w:r>
        <w:rPr/>
        <w:t>Antigua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Barbuda,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Bahamas,</w:t>
      </w:r>
      <w:r>
        <w:rPr>
          <w:spacing w:val="-3"/>
        </w:rPr>
        <w:t> </w:t>
      </w:r>
      <w:r>
        <w:rPr/>
        <w:t>Dominican</w:t>
      </w:r>
      <w:r>
        <w:rPr>
          <w:spacing w:val="-1"/>
        </w:rPr>
        <w:t> </w:t>
      </w:r>
      <w:r>
        <w:rPr/>
        <w:t>Republic,</w:t>
      </w:r>
      <w:r>
        <w:rPr>
          <w:spacing w:val="-2"/>
        </w:rPr>
        <w:t> </w:t>
      </w:r>
      <w:r>
        <w:rPr/>
        <w:t>Haiti,</w:t>
      </w:r>
      <w:r>
        <w:rPr>
          <w:spacing w:val="-2"/>
        </w:rPr>
        <w:t> </w:t>
      </w:r>
      <w:r>
        <w:rPr/>
        <w:t>Jamaica,</w:t>
      </w:r>
      <w:r>
        <w:rPr>
          <w:spacing w:val="-5"/>
        </w:rPr>
        <w:t> </w:t>
      </w:r>
      <w:r>
        <w:rPr/>
        <w:t>Saint</w:t>
      </w:r>
      <w:r>
        <w:rPr>
          <w:spacing w:val="-3"/>
        </w:rPr>
        <w:t> </w:t>
      </w:r>
      <w:r>
        <w:rPr/>
        <w:t>Lucia,</w:t>
      </w:r>
      <w:r>
        <w:rPr>
          <w:spacing w:val="-5"/>
        </w:rPr>
        <w:t> </w:t>
      </w:r>
      <w:r>
        <w:rPr/>
        <w:t>St.</w:t>
      </w:r>
      <w:r>
        <w:rPr>
          <w:spacing w:val="-2"/>
        </w:rPr>
        <w:t> </w:t>
      </w:r>
      <w:r>
        <w:rPr/>
        <w:t>Vincent</w:t>
      </w:r>
      <w:r>
        <w:rPr>
          <w:spacing w:val="-3"/>
        </w:rPr>
        <w:t> </w:t>
      </w:r>
      <w:r>
        <w:rPr/>
        <w:t>and</w:t>
      </w:r>
      <w:r>
        <w:rPr>
          <w:spacing w:val="-46"/>
        </w:rPr>
        <w:t> </w:t>
      </w:r>
      <w:r>
        <w:rPr/>
        <w:t>the</w:t>
      </w:r>
      <w:r>
        <w:rPr>
          <w:spacing w:val="-2"/>
        </w:rPr>
        <w:t> </w:t>
      </w:r>
      <w:r>
        <w:rPr/>
        <w:t>Grenadines,</w:t>
      </w:r>
      <w:r>
        <w:rPr>
          <w:spacing w:val="-2"/>
        </w:rPr>
        <w:t> </w:t>
      </w:r>
      <w:r>
        <w:rPr/>
        <w:t>Trinidad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Tobago</w:t>
      </w:r>
    </w:p>
    <w:p>
      <w:pPr>
        <w:spacing w:after="0" w:line="259" w:lineRule="auto"/>
        <w:jc w:val="center"/>
        <w:sectPr>
          <w:type w:val="continuous"/>
          <w:pgSz w:w="12240" w:h="15840"/>
          <w:pgMar w:top="1440" w:bottom="280" w:left="1340" w:right="13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spacing w:before="1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3" w:val="right" w:leader="dot"/>
            </w:tabs>
            <w:spacing w:line="240" w:lineRule="auto" w:before="24" w:after="0"/>
            <w:ind w:left="539" w:right="0" w:hanging="440"/>
            <w:jc w:val="left"/>
          </w:pPr>
          <w:hyperlink w:history="true" w:anchor="_bookmark0">
            <w:r>
              <w:rPr/>
              <w:t>Grantee</w:t>
            </w:r>
            <w:r>
              <w:rPr>
                <w:spacing w:val="-2"/>
              </w:rPr>
              <w:t> </w:t>
            </w:r>
            <w:r>
              <w:rPr/>
              <w:t>organization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3" w:val="right" w:leader="dot"/>
            </w:tabs>
            <w:spacing w:line="240" w:lineRule="auto" w:before="120" w:after="0"/>
            <w:ind w:left="539" w:right="0" w:hanging="440"/>
            <w:jc w:val="left"/>
          </w:pPr>
          <w:hyperlink w:history="true" w:anchor="_bookmark1">
            <w:r>
              <w:rPr/>
              <w:t>Sub-project</w:t>
            </w:r>
            <w:r>
              <w:rPr>
                <w:spacing w:val="-3"/>
              </w:rPr>
              <w:t> </w:t>
            </w:r>
            <w:r>
              <w:rPr/>
              <w:t>title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3" w:val="right" w:leader="dot"/>
            </w:tabs>
            <w:spacing w:line="240" w:lineRule="auto" w:before="120" w:after="0"/>
            <w:ind w:left="539" w:right="0" w:hanging="440"/>
            <w:jc w:val="left"/>
          </w:pPr>
          <w:hyperlink w:history="true" w:anchor="_bookmark2">
            <w:r>
              <w:rPr/>
              <w:t>Grant number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3" w:val="right" w:leader="dot"/>
            </w:tabs>
            <w:spacing w:line="240" w:lineRule="auto" w:before="123" w:after="0"/>
            <w:ind w:left="539" w:right="0" w:hanging="440"/>
            <w:jc w:val="left"/>
          </w:pPr>
          <w:hyperlink w:history="true" w:anchor="_bookmark3">
            <w:r>
              <w:rPr/>
              <w:t>Grant amount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3" w:val="right" w:leader="dot"/>
            </w:tabs>
            <w:spacing w:line="240" w:lineRule="auto" w:before="120" w:after="0"/>
            <w:ind w:left="539" w:right="0" w:hanging="440"/>
            <w:jc w:val="left"/>
          </w:pPr>
          <w:hyperlink w:history="true" w:anchor="_bookmark4">
            <w:r>
              <w:rPr/>
              <w:t>Proposed</w:t>
            </w:r>
            <w:r>
              <w:rPr>
                <w:spacing w:val="-1"/>
              </w:rPr>
              <w:t> </w:t>
            </w:r>
            <w:r>
              <w:rPr/>
              <w:t>dates</w:t>
            </w:r>
            <w:r>
              <w:rPr>
                <w:spacing w:val="-2"/>
              </w:rPr>
              <w:t> </w:t>
            </w:r>
            <w:r>
              <w:rPr/>
              <w:t>of grant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3" w:val="right" w:leader="dot"/>
            </w:tabs>
            <w:spacing w:line="240" w:lineRule="auto" w:before="123" w:after="0"/>
            <w:ind w:left="539" w:right="0" w:hanging="440"/>
            <w:jc w:val="left"/>
          </w:pPr>
          <w:hyperlink w:history="true" w:anchor="_bookmark5">
            <w:r>
              <w:rPr/>
              <w:t>Countries</w:t>
            </w:r>
            <w:r>
              <w:rPr>
                <w:spacing w:val="-4"/>
              </w:rPr>
              <w:t> </w:t>
            </w:r>
            <w:r>
              <w:rPr/>
              <w:t>where</w:t>
            </w:r>
            <w:r>
              <w:rPr>
                <w:spacing w:val="1"/>
              </w:rPr>
              <w:t> </w:t>
            </w:r>
            <w:r>
              <w:rPr/>
              <w:t>activities</w:t>
            </w:r>
            <w:r>
              <w:rPr>
                <w:spacing w:val="-1"/>
              </w:rPr>
              <w:t> </w:t>
            </w:r>
            <w:r>
              <w:rPr/>
              <w:t>will be</w:t>
            </w:r>
            <w:r>
              <w:rPr>
                <w:spacing w:val="1"/>
              </w:rPr>
              <w:t> </w:t>
            </w:r>
            <w:r>
              <w:rPr/>
              <w:t>undertaken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3" w:val="right" w:leader="dot"/>
            </w:tabs>
            <w:spacing w:line="240" w:lineRule="auto" w:before="120" w:after="0"/>
            <w:ind w:left="539" w:right="0" w:hanging="440"/>
            <w:jc w:val="left"/>
          </w:pPr>
          <w:hyperlink w:history="true" w:anchor="_bookmark6">
            <w:r>
              <w:rPr/>
              <w:t>Date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3"/>
              </w:rPr>
              <w:t> </w:t>
            </w:r>
            <w:r>
              <w:rPr/>
              <w:t>preparation</w:t>
            </w:r>
            <w:r>
              <w:rPr>
                <w:spacing w:val="-3"/>
              </w:rPr>
              <w:t> </w:t>
            </w:r>
            <w:r>
              <w:rPr/>
              <w:t>of this</w:t>
            </w:r>
            <w:r>
              <w:rPr>
                <w:spacing w:val="-2"/>
              </w:rPr>
              <w:t> </w:t>
            </w:r>
            <w:r>
              <w:rPr/>
              <w:t>document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3" w:val="right" w:leader="dot"/>
            </w:tabs>
            <w:spacing w:line="240" w:lineRule="auto" w:before="121" w:after="0"/>
            <w:ind w:left="539" w:right="0" w:hanging="440"/>
            <w:jc w:val="left"/>
          </w:pPr>
          <w:hyperlink w:history="true" w:anchor="_bookmark7">
            <w:r>
              <w:rPr/>
              <w:t>Project</w:t>
            </w:r>
            <w:r>
              <w:rPr>
                <w:spacing w:val="-3"/>
              </w:rPr>
              <w:t> </w:t>
            </w:r>
            <w:r>
              <w:rPr/>
              <w:t>components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3" w:val="right" w:leader="dot"/>
            </w:tabs>
            <w:spacing w:line="240" w:lineRule="auto" w:before="123" w:after="0"/>
            <w:ind w:left="539" w:right="0" w:hanging="440"/>
            <w:jc w:val="left"/>
          </w:pPr>
          <w:hyperlink w:history="true" w:anchor="_bookmark8">
            <w:r>
              <w:rPr/>
              <w:t>Risks</w:t>
            </w:r>
            <w:r>
              <w:rPr>
                <w:spacing w:val="-1"/>
              </w:rPr>
              <w:t> </w:t>
            </w:r>
            <w:r>
              <w:rPr/>
              <w:t>to</w:t>
            </w:r>
            <w:r>
              <w:rPr>
                <w:spacing w:val="-1"/>
              </w:rPr>
              <w:t> </w:t>
            </w:r>
            <w:r>
              <w:rPr/>
              <w:t>community health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safety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0" w:val="left" w:leader="none"/>
              <w:tab w:pos="761" w:val="left" w:leader="none"/>
              <w:tab w:pos="9453" w:val="right" w:leader="dot"/>
            </w:tabs>
            <w:spacing w:line="240" w:lineRule="auto" w:before="120" w:after="0"/>
            <w:ind w:left="760" w:right="0" w:hanging="661"/>
            <w:jc w:val="left"/>
          </w:pPr>
          <w:hyperlink w:history="true" w:anchor="_bookmark9">
            <w:r>
              <w:rPr/>
              <w:t>Risk</w:t>
            </w:r>
            <w:r>
              <w:rPr>
                <w:spacing w:val="-2"/>
              </w:rPr>
              <w:t> </w:t>
            </w:r>
            <w:r>
              <w:rPr/>
              <w:t>mitigation</w:t>
            </w:r>
            <w:r>
              <w:rPr>
                <w:spacing w:val="-3"/>
              </w:rPr>
              <w:t> </w:t>
            </w:r>
            <w:r>
              <w:rPr/>
              <w:t>measures</w:t>
              <w:tab/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0" w:val="left" w:leader="none"/>
              <w:tab w:pos="761" w:val="left" w:leader="none"/>
              <w:tab w:pos="9453" w:val="right" w:leader="dot"/>
            </w:tabs>
            <w:spacing w:line="240" w:lineRule="auto" w:before="122" w:after="0"/>
            <w:ind w:left="760" w:right="0" w:hanging="661"/>
            <w:jc w:val="left"/>
          </w:pPr>
          <w:hyperlink w:history="true" w:anchor="_bookmark10">
            <w:r>
              <w:rPr/>
              <w:t>Measures to</w:t>
            </w:r>
            <w:r>
              <w:rPr>
                <w:spacing w:val="1"/>
              </w:rPr>
              <w:t> </w:t>
            </w:r>
            <w:r>
              <w:rPr/>
              <w:t>avoid</w:t>
            </w:r>
            <w:r>
              <w:rPr>
                <w:spacing w:val="-4"/>
              </w:rPr>
              <w:t> </w:t>
            </w:r>
            <w:r>
              <w:rPr/>
              <w:t>risk</w:t>
            </w:r>
            <w:r>
              <w:rPr>
                <w:spacing w:val="-2"/>
              </w:rPr>
              <w:t> </w:t>
            </w:r>
            <w:r>
              <w:rPr/>
              <w:t>of COVID-19</w:t>
              <w:tab/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0" w:val="left" w:leader="none"/>
              <w:tab w:pos="761" w:val="left" w:leader="none"/>
              <w:tab w:pos="9454" w:val="right" w:leader="dot"/>
            </w:tabs>
            <w:spacing w:line="240" w:lineRule="auto" w:before="121" w:after="0"/>
            <w:ind w:left="760" w:right="0" w:hanging="661"/>
            <w:jc w:val="left"/>
          </w:pPr>
          <w:hyperlink w:history="true" w:anchor="_bookmark11">
            <w:r>
              <w:rPr/>
              <w:t>Emergency</w:t>
            </w:r>
            <w:r>
              <w:rPr>
                <w:spacing w:val="-3"/>
              </w:rPr>
              <w:t> </w:t>
            </w:r>
            <w:r>
              <w:rPr/>
              <w:t>preparedness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response</w:t>
            </w:r>
            <w:r>
              <w:rPr>
                <w:spacing w:val="-2"/>
              </w:rPr>
              <w:t> </w:t>
            </w:r>
            <w:r>
              <w:rPr/>
              <w:t>plan</w:t>
              <w:tab/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0" w:val="left" w:leader="none"/>
              <w:tab w:pos="761" w:val="left" w:leader="none"/>
              <w:tab w:pos="9454" w:val="right" w:leader="dot"/>
            </w:tabs>
            <w:spacing w:line="240" w:lineRule="auto" w:before="122" w:after="0"/>
            <w:ind w:left="760" w:right="0" w:hanging="661"/>
            <w:jc w:val="left"/>
          </w:pPr>
          <w:hyperlink w:history="true" w:anchor="_bookmark12">
            <w:r>
              <w:rPr/>
              <w:t>Measures to</w:t>
            </w:r>
            <w:r>
              <w:rPr>
                <w:spacing w:val="-1"/>
              </w:rPr>
              <w:t> </w:t>
            </w:r>
            <w:r>
              <w:rPr/>
              <w:t>mitigate</w:t>
            </w:r>
            <w:r>
              <w:rPr>
                <w:spacing w:val="1"/>
              </w:rPr>
              <w:t> </w:t>
            </w:r>
            <w:r>
              <w:rPr/>
              <w:t>risks</w:t>
            </w:r>
            <w:r>
              <w:rPr>
                <w:spacing w:val="-2"/>
              </w:rPr>
              <w:t> </w:t>
            </w:r>
            <w:r>
              <w:rPr/>
              <w:t>relating</w:t>
            </w:r>
            <w:r>
              <w:rPr>
                <w:spacing w:val="-1"/>
              </w:rPr>
              <w:t> </w:t>
            </w:r>
            <w:r>
              <w:rPr/>
              <w:t>to</w:t>
            </w:r>
            <w:r>
              <w:rPr>
                <w:spacing w:val="1"/>
              </w:rPr>
              <w:t> </w:t>
            </w:r>
            <w:r>
              <w:rPr/>
              <w:t>security</w:t>
            </w:r>
            <w:r>
              <w:rPr>
                <w:spacing w:val="-2"/>
              </w:rPr>
              <w:t> </w:t>
            </w:r>
            <w:r>
              <w:rPr/>
              <w:t>personnel</w:t>
              <w:tab/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0" w:val="left" w:leader="none"/>
              <w:tab w:pos="761" w:val="left" w:leader="none"/>
              <w:tab w:pos="9454" w:val="right" w:leader="dot"/>
            </w:tabs>
            <w:spacing w:line="240" w:lineRule="auto" w:before="121" w:after="0"/>
            <w:ind w:left="760" w:right="0" w:hanging="661"/>
            <w:jc w:val="left"/>
          </w:pPr>
          <w:hyperlink w:history="true" w:anchor="_bookmark13">
            <w:r>
              <w:rPr/>
              <w:t>Timeline and</w:t>
            </w:r>
            <w:r>
              <w:rPr>
                <w:spacing w:val="-1"/>
              </w:rPr>
              <w:t> </w:t>
            </w:r>
            <w:r>
              <w:rPr/>
              <w:t>resources</w:t>
              <w:tab/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0" w:val="left" w:leader="none"/>
              <w:tab w:pos="761" w:val="left" w:leader="none"/>
              <w:tab w:pos="9454" w:val="right" w:leader="dot"/>
            </w:tabs>
            <w:spacing w:line="240" w:lineRule="auto" w:before="120" w:after="0"/>
            <w:ind w:left="760" w:right="0" w:hanging="661"/>
            <w:jc w:val="left"/>
          </w:pPr>
          <w:hyperlink w:history="true" w:anchor="_bookmark14">
            <w:r>
              <w:rPr/>
              <w:t>Monitoring</w:t>
            </w:r>
            <w:r>
              <w:rPr>
                <w:spacing w:val="-2"/>
              </w:rPr>
              <w:t> </w:t>
            </w:r>
            <w:r>
              <w:rPr/>
              <w:t>arrangements</w:t>
              <w:tab/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0" w:val="left" w:leader="none"/>
              <w:tab w:pos="761" w:val="left" w:leader="none"/>
              <w:tab w:pos="9454" w:val="right" w:leader="dot"/>
            </w:tabs>
            <w:spacing w:line="240" w:lineRule="auto" w:before="122" w:after="0"/>
            <w:ind w:left="760" w:right="0" w:hanging="661"/>
            <w:jc w:val="left"/>
          </w:pPr>
          <w:hyperlink w:history="true" w:anchor="_bookmark15">
            <w:r>
              <w:rPr/>
              <w:t>Disclosure</w:t>
              <w:tab/>
              <w:t>11</w:t>
            </w:r>
          </w:hyperlink>
        </w:p>
      </w:sdtContent>
    </w:sdt>
    <w:p>
      <w:pPr>
        <w:spacing w:after="0" w:line="240" w:lineRule="auto"/>
        <w:jc w:val="left"/>
        <w:sectPr>
          <w:footerReference w:type="default" r:id="rId6"/>
          <w:pgSz w:w="12240" w:h="15840"/>
          <w:pgMar w:footer="932" w:header="0" w:top="1500" w:bottom="1120" w:left="1340" w:right="1320"/>
          <w:pgNumType w:start="2"/>
        </w:sectPr>
      </w:pPr>
    </w:p>
    <w:p>
      <w:pPr>
        <w:spacing w:before="39"/>
        <w:ind w:left="1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Grant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Summary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181" w:after="0"/>
        <w:ind w:left="460" w:right="0" w:hanging="361"/>
        <w:jc w:val="left"/>
        <w:rPr>
          <w:sz w:val="22"/>
        </w:rPr>
      </w:pPr>
      <w:bookmarkStart w:name="_bookmark0" w:id="1"/>
      <w:bookmarkEnd w:id="1"/>
      <w:r>
        <w:rPr/>
      </w:r>
      <w:bookmarkStart w:name="_bookmark0" w:id="2"/>
      <w:bookmarkEnd w:id="2"/>
      <w:r>
        <w:rPr>
          <w:b/>
          <w:sz w:val="22"/>
        </w:rPr>
        <w:t>Gr</w:t>
      </w:r>
      <w:r>
        <w:rPr>
          <w:b/>
          <w:sz w:val="22"/>
        </w:rPr>
        <w:t>antee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organization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Caribbean</w:t>
      </w:r>
      <w:r>
        <w:rPr>
          <w:spacing w:val="-4"/>
          <w:sz w:val="22"/>
        </w:rPr>
        <w:t> </w:t>
      </w:r>
      <w:r>
        <w:rPr>
          <w:sz w:val="22"/>
        </w:rPr>
        <w:t>Natural</w:t>
      </w:r>
      <w:r>
        <w:rPr>
          <w:spacing w:val="-5"/>
          <w:sz w:val="22"/>
        </w:rPr>
        <w:t> </w:t>
      </w:r>
      <w:r>
        <w:rPr>
          <w:sz w:val="22"/>
        </w:rPr>
        <w:t>Resources</w:t>
      </w:r>
      <w:r>
        <w:rPr>
          <w:spacing w:val="-3"/>
          <w:sz w:val="22"/>
        </w:rPr>
        <w:t> </w:t>
      </w:r>
      <w:r>
        <w:rPr>
          <w:sz w:val="22"/>
        </w:rPr>
        <w:t>Institute</w:t>
      </w:r>
      <w:r>
        <w:rPr>
          <w:spacing w:val="-6"/>
          <w:sz w:val="22"/>
        </w:rPr>
        <w:t> </w:t>
      </w:r>
      <w:r>
        <w:rPr>
          <w:sz w:val="22"/>
        </w:rPr>
        <w:t>(CANARI)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59" w:lineRule="auto" w:before="22" w:after="0"/>
        <w:ind w:left="460" w:right="847" w:hanging="360"/>
        <w:jc w:val="left"/>
        <w:rPr>
          <w:sz w:val="22"/>
        </w:rPr>
      </w:pPr>
      <w:bookmarkStart w:name="_bookmark1" w:id="3"/>
      <w:bookmarkEnd w:id="3"/>
      <w:r>
        <w:rPr/>
      </w:r>
      <w:bookmarkStart w:name="_bookmark1" w:id="4"/>
      <w:bookmarkEnd w:id="4"/>
      <w:r>
        <w:rPr>
          <w:b/>
          <w:sz w:val="22"/>
        </w:rPr>
        <w:t>S</w:t>
      </w:r>
      <w:r>
        <w:rPr>
          <w:b/>
          <w:sz w:val="22"/>
        </w:rPr>
        <w:t>ub-project title</w:t>
      </w:r>
      <w:r>
        <w:rPr>
          <w:sz w:val="22"/>
        </w:rPr>
        <w:t>: CEPF Regional Implementation Team for the Caribbean Islands Biodiversity</w:t>
      </w:r>
      <w:r>
        <w:rPr>
          <w:spacing w:val="-47"/>
          <w:sz w:val="22"/>
        </w:rPr>
        <w:t> </w:t>
      </w:r>
      <w:r>
        <w:rPr>
          <w:sz w:val="22"/>
        </w:rPr>
        <w:t>Hotspot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bookmarkStart w:name="_bookmark2" w:id="5"/>
      <w:bookmarkEnd w:id="5"/>
      <w:r>
        <w:rPr/>
      </w:r>
      <w:bookmarkStart w:name="_bookmark2" w:id="6"/>
      <w:bookmarkEnd w:id="6"/>
      <w:r>
        <w:rPr>
          <w:b/>
          <w:sz w:val="22"/>
        </w:rPr>
        <w:t>Gr</w:t>
      </w:r>
      <w:r>
        <w:rPr>
          <w:b/>
          <w:sz w:val="22"/>
        </w:rPr>
        <w:t>ant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number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111490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20" w:after="0"/>
        <w:ind w:left="460" w:right="0" w:hanging="361"/>
        <w:jc w:val="left"/>
        <w:rPr>
          <w:sz w:val="22"/>
        </w:rPr>
      </w:pPr>
      <w:bookmarkStart w:name="_bookmark3" w:id="7"/>
      <w:bookmarkEnd w:id="7"/>
      <w:r>
        <w:rPr/>
      </w:r>
      <w:bookmarkStart w:name="_bookmark3" w:id="8"/>
      <w:bookmarkEnd w:id="8"/>
      <w:r>
        <w:rPr>
          <w:b/>
          <w:sz w:val="22"/>
        </w:rPr>
        <w:t>Gr</w:t>
      </w:r>
      <w:r>
        <w:rPr>
          <w:b/>
          <w:sz w:val="22"/>
        </w:rPr>
        <w:t>ant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amount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dollars):</w:t>
      </w:r>
      <w:r>
        <w:rPr>
          <w:b/>
          <w:spacing w:val="-6"/>
          <w:sz w:val="22"/>
        </w:rPr>
        <w:t> </w:t>
      </w:r>
      <w:r>
        <w:rPr>
          <w:sz w:val="22"/>
        </w:rPr>
        <w:t>$1,500,000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22" w:after="0"/>
        <w:ind w:left="460" w:right="0" w:hanging="361"/>
        <w:jc w:val="left"/>
        <w:rPr>
          <w:sz w:val="22"/>
        </w:rPr>
      </w:pPr>
      <w:bookmarkStart w:name="_bookmark4" w:id="9"/>
      <w:bookmarkEnd w:id="9"/>
      <w:r>
        <w:rPr/>
      </w:r>
      <w:bookmarkStart w:name="_bookmark4" w:id="10"/>
      <w:bookmarkEnd w:id="10"/>
      <w:r>
        <w:rPr>
          <w:b/>
          <w:sz w:val="22"/>
        </w:rPr>
        <w:t>P</w:t>
      </w:r>
      <w:r>
        <w:rPr>
          <w:b/>
          <w:sz w:val="22"/>
        </w:rPr>
        <w:t>roposed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dates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grant:</w:t>
      </w:r>
      <w:r>
        <w:rPr>
          <w:b/>
          <w:spacing w:val="-2"/>
          <w:sz w:val="22"/>
        </w:rPr>
        <w:t> </w:t>
      </w:r>
      <w:r>
        <w:rPr>
          <w:sz w:val="22"/>
        </w:rPr>
        <w:t>July</w:t>
      </w:r>
      <w:r>
        <w:rPr>
          <w:spacing w:val="-1"/>
          <w:sz w:val="22"/>
        </w:rPr>
        <w:t> </w:t>
      </w:r>
      <w:r>
        <w:rPr>
          <w:sz w:val="22"/>
        </w:rPr>
        <w:t>1,</w:t>
      </w:r>
      <w:r>
        <w:rPr>
          <w:spacing w:val="-4"/>
          <w:sz w:val="22"/>
        </w:rPr>
        <w:t> </w:t>
      </w:r>
      <w:r>
        <w:rPr>
          <w:sz w:val="22"/>
        </w:rPr>
        <w:t>2021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June</w:t>
      </w:r>
      <w:r>
        <w:rPr>
          <w:spacing w:val="-1"/>
          <w:sz w:val="22"/>
        </w:rPr>
        <w:t> </w:t>
      </w:r>
      <w:r>
        <w:rPr>
          <w:sz w:val="22"/>
        </w:rPr>
        <w:t>30,</w:t>
      </w:r>
      <w:r>
        <w:rPr>
          <w:spacing w:val="-3"/>
          <w:sz w:val="22"/>
        </w:rPr>
        <w:t> </w:t>
      </w:r>
      <w:r>
        <w:rPr>
          <w:sz w:val="22"/>
        </w:rPr>
        <w:t>2026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59" w:lineRule="auto" w:before="21" w:after="0"/>
        <w:ind w:left="460" w:right="614" w:hanging="360"/>
        <w:jc w:val="left"/>
        <w:rPr>
          <w:sz w:val="22"/>
        </w:rPr>
      </w:pPr>
      <w:bookmarkStart w:name="_bookmark5" w:id="11"/>
      <w:bookmarkEnd w:id="11"/>
      <w:r>
        <w:rPr/>
      </w:r>
      <w:bookmarkStart w:name="_bookmark5" w:id="12"/>
      <w:bookmarkEnd w:id="12"/>
      <w:r>
        <w:rPr>
          <w:b/>
          <w:sz w:val="22"/>
        </w:rPr>
        <w:t>C</w:t>
      </w:r>
      <w:r>
        <w:rPr>
          <w:b/>
          <w:sz w:val="22"/>
        </w:rPr>
        <w:t>ountries where activities will be undertaken: </w:t>
      </w:r>
      <w:r>
        <w:rPr>
          <w:sz w:val="22"/>
        </w:rPr>
        <w:t>Antigua and Barbuda, The Bahamas, Dominican</w:t>
      </w:r>
      <w:r>
        <w:rPr>
          <w:spacing w:val="-47"/>
          <w:sz w:val="22"/>
        </w:rPr>
        <w:t> </w:t>
      </w:r>
      <w:r>
        <w:rPr>
          <w:sz w:val="22"/>
        </w:rPr>
        <w:t>Republic,</w:t>
      </w:r>
      <w:r>
        <w:rPr>
          <w:spacing w:val="-1"/>
          <w:sz w:val="22"/>
        </w:rPr>
        <w:t> </w:t>
      </w:r>
      <w:r>
        <w:rPr>
          <w:sz w:val="22"/>
        </w:rPr>
        <w:t>Haiti, Jamaica,</w:t>
      </w:r>
      <w:r>
        <w:rPr>
          <w:spacing w:val="-4"/>
          <w:sz w:val="22"/>
        </w:rPr>
        <w:t> </w:t>
      </w:r>
      <w:r>
        <w:rPr>
          <w:sz w:val="22"/>
        </w:rPr>
        <w:t>Saint</w:t>
      </w:r>
      <w:r>
        <w:rPr>
          <w:spacing w:val="2"/>
          <w:sz w:val="22"/>
        </w:rPr>
        <w:t> </w:t>
      </w:r>
      <w:r>
        <w:rPr>
          <w:sz w:val="22"/>
        </w:rPr>
        <w:t>Lucia, St.</w:t>
      </w:r>
      <w:r>
        <w:rPr>
          <w:spacing w:val="-1"/>
          <w:sz w:val="22"/>
        </w:rPr>
        <w:t> </w:t>
      </w:r>
      <w:r>
        <w:rPr>
          <w:sz w:val="22"/>
        </w:rPr>
        <w:t>Vincent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Grenadines,</w:t>
      </w:r>
      <w:r>
        <w:rPr>
          <w:spacing w:val="-2"/>
          <w:sz w:val="22"/>
        </w:rPr>
        <w:t> </w:t>
      </w:r>
      <w:r>
        <w:rPr>
          <w:sz w:val="22"/>
        </w:rPr>
        <w:t>Trinidad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Tobago</w:t>
      </w:r>
    </w:p>
    <w:p>
      <w:pPr>
        <w:pStyle w:val="Heading1"/>
        <w:numPr>
          <w:ilvl w:val="0"/>
          <w:numId w:val="2"/>
        </w:numPr>
        <w:tabs>
          <w:tab w:pos="461" w:val="left" w:leader="none"/>
        </w:tabs>
        <w:spacing w:line="267" w:lineRule="exact" w:before="0" w:after="0"/>
        <w:ind w:left="460" w:right="0" w:hanging="361"/>
        <w:jc w:val="left"/>
        <w:rPr>
          <w:b w:val="0"/>
        </w:rPr>
      </w:pPr>
      <w:bookmarkStart w:name="_bookmark6" w:id="13"/>
      <w:bookmarkEnd w:id="13"/>
      <w:r>
        <w:rPr>
          <w:b w:val="0"/>
        </w:rPr>
      </w:r>
      <w:bookmarkStart w:name="_bookmark6" w:id="14"/>
      <w:bookmarkEnd w:id="14"/>
      <w:r>
        <w:rPr/>
        <w:t>Da</w:t>
      </w:r>
      <w:r>
        <w:rPr/>
        <w:t>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preparation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document:</w:t>
      </w:r>
      <w:r>
        <w:rPr>
          <w:spacing w:val="-3"/>
        </w:rPr>
        <w:t> </w:t>
      </w:r>
      <w:r>
        <w:rPr>
          <w:b w:val="0"/>
        </w:rPr>
        <w:t>June</w:t>
      </w:r>
      <w:r>
        <w:rPr>
          <w:b w:val="0"/>
          <w:spacing w:val="-1"/>
        </w:rPr>
        <w:t> </w:t>
      </w:r>
      <w:r>
        <w:rPr>
          <w:b w:val="0"/>
        </w:rPr>
        <w:t>2021</w:t>
      </w: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</w:pPr>
      <w:bookmarkStart w:name="_bookmark7" w:id="15"/>
      <w:bookmarkEnd w:id="15"/>
      <w:r>
        <w:rPr>
          <w:b w:val="0"/>
        </w:rPr>
      </w:r>
      <w:bookmarkStart w:name="_bookmark7" w:id="16"/>
      <w:bookmarkEnd w:id="16"/>
      <w:r>
        <w:rPr/>
        <w:t>P</w:t>
      </w:r>
      <w:r>
        <w:rPr/>
        <w:t>roject</w:t>
      </w:r>
      <w:r>
        <w:rPr>
          <w:spacing w:val="-9"/>
        </w:rPr>
        <w:t> </w:t>
      </w:r>
      <w:r>
        <w:rPr/>
        <w:t>components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ind w:left="100" w:right="110"/>
      </w:pPr>
      <w:r>
        <w:rPr/>
        <w:t>This project will allow CANARI to be the Regional Implementation Team (RIT) for the second phase of</w:t>
      </w:r>
      <w:r>
        <w:rPr>
          <w:spacing w:val="1"/>
        </w:rPr>
        <w:t> </w:t>
      </w:r>
      <w:r>
        <w:rPr/>
        <w:t>CEPF’s investment in the Caribbean Islands Biodiversity Hotspot, building on the results of the first</w:t>
      </w:r>
      <w:r>
        <w:rPr>
          <w:spacing w:val="1"/>
        </w:rPr>
        <w:t> </w:t>
      </w:r>
      <w:r>
        <w:rPr/>
        <w:t>investment (2010 – 2016) when CANARI also served as the RIT. The main role of the RIT is to support</w:t>
      </w:r>
      <w:r>
        <w:rPr>
          <w:spacing w:val="1"/>
        </w:rPr>
        <w:t> </w:t>
      </w:r>
      <w:r>
        <w:rPr/>
        <w:t>CEPF’s approach of combined grant-making with capacity building to allow a range of local, national,</w:t>
      </w:r>
      <w:r>
        <w:rPr>
          <w:spacing w:val="1"/>
        </w:rPr>
        <w:t> </w:t>
      </w:r>
      <w:r>
        <w:rPr/>
        <w:t>regional and international CSOs to access funding to support critical conservation actions and to</w:t>
      </w:r>
      <w:r>
        <w:rPr>
          <w:spacing w:val="1"/>
        </w:rPr>
        <w:t> </w:t>
      </w:r>
      <w:r>
        <w:rPr/>
        <w:t>strengthen these CSOs and foster partnerships and networks for sustained impact. This project will also</w:t>
      </w:r>
      <w:r>
        <w:rPr>
          <w:spacing w:val="1"/>
        </w:rPr>
        <w:t> </w:t>
      </w:r>
      <w:r>
        <w:rPr/>
        <w:t>play an important role in supporting the CEPF Secretariat’s efforts in monitoring, evaluation and learning</w:t>
      </w:r>
      <w:r>
        <w:rPr>
          <w:spacing w:val="-47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sub-grant and</w:t>
      </w:r>
      <w:r>
        <w:rPr>
          <w:spacing w:val="-1"/>
        </w:rPr>
        <w:t> </w:t>
      </w:r>
      <w:r>
        <w:rPr/>
        <w:t>portfolio</w:t>
      </w:r>
      <w:r>
        <w:rPr>
          <w:spacing w:val="1"/>
        </w:rPr>
        <w:t> </w:t>
      </w:r>
      <w:r>
        <w:rPr/>
        <w:t>levels.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00" w:right="157"/>
      </w:pPr>
      <w:r>
        <w:rPr/>
        <w:t>Most of the RIT staff will be based in CANARI’s office in Trinidad and Tobago. Four RIT staff will be based</w:t>
      </w:r>
      <w:r>
        <w:rPr>
          <w:spacing w:val="-47"/>
        </w:rPr>
        <w:t> </w:t>
      </w:r>
      <w:r>
        <w:rPr/>
        <w:t>in the Dominican Republic (1), Haiti (1) and Jamaica (2). RIT staff will travel to the project countries to</w:t>
      </w:r>
      <w:r>
        <w:rPr>
          <w:spacing w:val="1"/>
        </w:rPr>
        <w:t> </w:t>
      </w:r>
      <w:r>
        <w:rPr/>
        <w:t>visit grantees and other key partners and to monitor sub-grant implementation and build capacity of</w:t>
      </w:r>
      <w:r>
        <w:rPr>
          <w:spacing w:val="1"/>
        </w:rPr>
        <w:t> </w:t>
      </w:r>
      <w:r>
        <w:rPr/>
        <w:t>local</w:t>
      </w:r>
      <w:r>
        <w:rPr>
          <w:spacing w:val="-1"/>
        </w:rPr>
        <w:t> </w:t>
      </w:r>
      <w:r>
        <w:rPr/>
        <w:t>CSOs through</w:t>
      </w:r>
      <w:r>
        <w:rPr>
          <w:spacing w:val="-1"/>
        </w:rPr>
        <w:t> </w:t>
      </w:r>
      <w:r>
        <w:rPr/>
        <w:t>various</w:t>
      </w:r>
      <w:r>
        <w:rPr>
          <w:spacing w:val="-3"/>
        </w:rPr>
        <w:t> </w:t>
      </w:r>
      <w:r>
        <w:rPr/>
        <w:t>means,</w:t>
      </w:r>
      <w:r>
        <w:rPr>
          <w:spacing w:val="-3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training,</w:t>
      </w:r>
      <w:r>
        <w:rPr>
          <w:spacing w:val="-1"/>
        </w:rPr>
        <w:t> </w:t>
      </w:r>
      <w:r>
        <w:rPr/>
        <w:t>coaching,</w:t>
      </w:r>
      <w:r>
        <w:rPr>
          <w:spacing w:val="-2"/>
        </w:rPr>
        <w:t> </w:t>
      </w:r>
      <w:r>
        <w:rPr/>
        <w:t>mentoring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peer exchange.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32"/>
      </w:pPr>
      <w:r>
        <w:rPr/>
        <w:t>The RIT will face-to-face facilitate meetings, exchanges, site visits and workshop events (if COVID-19</w:t>
      </w:r>
      <w:r>
        <w:rPr>
          <w:spacing w:val="1"/>
        </w:rPr>
        <w:t> </w:t>
      </w:r>
      <w:r>
        <w:rPr/>
        <w:t>restrictions allow) in the target project countries, and so this Community Health and Safety Plan outlines</w:t>
      </w:r>
      <w:r>
        <w:rPr>
          <w:spacing w:val="-47"/>
        </w:rPr>
        <w:t> </w:t>
      </w:r>
      <w:r>
        <w:rPr/>
        <w:t>the steps the RIT will take to ensure the health and safety of communities in the seven project countries</w:t>
      </w:r>
      <w:r>
        <w:rPr>
          <w:spacing w:val="-47"/>
        </w:rPr>
        <w:t> </w:t>
      </w:r>
      <w:r>
        <w:rPr/>
        <w:t>(not</w:t>
      </w:r>
      <w:r>
        <w:rPr>
          <w:spacing w:val="-1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Trinidad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Tobago) that</w:t>
      </w:r>
      <w:r>
        <w:rPr>
          <w:spacing w:val="-3"/>
        </w:rPr>
        <w:t> </w:t>
      </w:r>
      <w:r>
        <w:rPr/>
        <w:t>may be</w:t>
      </w:r>
      <w:r>
        <w:rPr>
          <w:spacing w:val="1"/>
        </w:rPr>
        <w:t> </w:t>
      </w:r>
      <w:r>
        <w:rPr/>
        <w:t>visited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engaged throughout</w:t>
      </w:r>
      <w:r>
        <w:rPr>
          <w:spacing w:val="-2"/>
        </w:rPr>
        <w:t> </w:t>
      </w:r>
      <w:r>
        <w:rPr/>
        <w:t>the project.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</w:pPr>
      <w:bookmarkStart w:name="_bookmark8" w:id="17"/>
      <w:bookmarkEnd w:id="17"/>
      <w:r>
        <w:rPr>
          <w:b w:val="0"/>
        </w:rPr>
      </w:r>
      <w:bookmarkStart w:name="_bookmark8" w:id="18"/>
      <w:bookmarkEnd w:id="18"/>
      <w:r>
        <w:rPr/>
        <w:t>R</w:t>
      </w:r>
      <w:r>
        <w:rPr/>
        <w:t>isks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health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safety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4"/>
        <w:gridCol w:w="2897"/>
        <w:gridCol w:w="1356"/>
        <w:gridCol w:w="1274"/>
      </w:tblGrid>
      <w:tr>
        <w:trPr>
          <w:trHeight w:val="537" w:hRule="atLeast"/>
        </w:trPr>
        <w:tc>
          <w:tcPr>
            <w:tcW w:w="3824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Activity</w:t>
            </w:r>
          </w:p>
        </w:tc>
        <w:tc>
          <w:tcPr>
            <w:tcW w:w="2897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risk</w:t>
            </w: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Risk</w:t>
            </w:r>
          </w:p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probability</w:t>
            </w:r>
          </w:p>
        </w:tc>
        <w:tc>
          <w:tcPr>
            <w:tcW w:w="1274" w:type="dxa"/>
          </w:tcPr>
          <w:p>
            <w:pPr>
              <w:pStyle w:val="TableParagraph"/>
              <w:spacing w:line="26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Risk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rating</w:t>
            </w:r>
          </w:p>
        </w:tc>
      </w:tr>
      <w:tr>
        <w:trPr>
          <w:trHeight w:val="573" w:hRule="atLeast"/>
        </w:trPr>
        <w:tc>
          <w:tcPr>
            <w:tcW w:w="9351" w:type="dxa"/>
            <w:gridSpan w:val="4"/>
          </w:tcPr>
          <w:p>
            <w:pPr>
              <w:pStyle w:val="TableParagraph"/>
              <w:spacing w:line="268" w:lineRule="exac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Component</w:t>
            </w:r>
            <w:r>
              <w:rPr>
                <w:b/>
                <w:i/>
                <w:spacing w:val="16"/>
                <w:sz w:val="22"/>
              </w:rPr>
              <w:t> </w:t>
            </w:r>
            <w:r>
              <w:rPr>
                <w:b/>
                <w:i/>
                <w:sz w:val="22"/>
              </w:rPr>
              <w:t>1</w:t>
            </w:r>
            <w:r>
              <w:rPr>
                <w:b/>
                <w:i/>
                <w:spacing w:val="19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15"/>
                <w:sz w:val="22"/>
              </w:rPr>
              <w:t> </w:t>
            </w:r>
            <w:r>
              <w:rPr>
                <w:b/>
                <w:i/>
                <w:sz w:val="22"/>
              </w:rPr>
              <w:t>RIT</w:t>
            </w:r>
            <w:r>
              <w:rPr>
                <w:b/>
                <w:i/>
                <w:spacing w:val="19"/>
                <w:sz w:val="22"/>
              </w:rPr>
              <w:t> </w:t>
            </w:r>
            <w:r>
              <w:rPr>
                <w:b/>
                <w:i/>
                <w:sz w:val="22"/>
              </w:rPr>
              <w:t>project:</w:t>
            </w:r>
            <w:r>
              <w:rPr>
                <w:b/>
                <w:i/>
                <w:spacing w:val="21"/>
                <w:sz w:val="22"/>
              </w:rPr>
              <w:t> </w:t>
            </w:r>
            <w:r>
              <w:rPr>
                <w:b/>
                <w:i/>
                <w:sz w:val="22"/>
              </w:rPr>
              <w:t>Coordinate</w:t>
            </w:r>
            <w:r>
              <w:rPr>
                <w:b/>
                <w:i/>
                <w:spacing w:val="18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18"/>
                <w:sz w:val="22"/>
              </w:rPr>
              <w:t> </w:t>
            </w:r>
            <w:r>
              <w:rPr>
                <w:b/>
                <w:i/>
                <w:sz w:val="22"/>
              </w:rPr>
              <w:t>CEPF</w:t>
            </w:r>
            <w:r>
              <w:rPr>
                <w:b/>
                <w:i/>
                <w:spacing w:val="19"/>
                <w:sz w:val="22"/>
              </w:rPr>
              <w:t> </w:t>
            </w:r>
            <w:r>
              <w:rPr>
                <w:b/>
                <w:i/>
                <w:sz w:val="22"/>
              </w:rPr>
              <w:t>investment</w:t>
            </w:r>
            <w:r>
              <w:rPr>
                <w:b/>
                <w:i/>
                <w:spacing w:val="16"/>
                <w:sz w:val="22"/>
              </w:rPr>
              <w:t> </w:t>
            </w:r>
            <w:r>
              <w:rPr>
                <w:b/>
                <w:i/>
                <w:sz w:val="22"/>
              </w:rPr>
              <w:t>in</w:t>
            </w:r>
            <w:r>
              <w:rPr>
                <w:b/>
                <w:i/>
                <w:spacing w:val="17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15"/>
                <w:sz w:val="22"/>
              </w:rPr>
              <w:t> </w:t>
            </w:r>
            <w:r>
              <w:rPr>
                <w:b/>
                <w:i/>
                <w:sz w:val="22"/>
              </w:rPr>
              <w:t>Caribbean</w:t>
            </w:r>
            <w:r>
              <w:rPr>
                <w:b/>
                <w:i/>
                <w:spacing w:val="19"/>
                <w:sz w:val="22"/>
              </w:rPr>
              <w:t> </w:t>
            </w:r>
            <w:r>
              <w:rPr>
                <w:b/>
                <w:i/>
                <w:sz w:val="22"/>
              </w:rPr>
              <w:t>Islands</w:t>
            </w:r>
            <w:r>
              <w:rPr>
                <w:b/>
                <w:i/>
                <w:spacing w:val="15"/>
                <w:sz w:val="22"/>
              </w:rPr>
              <w:t> </w:t>
            </w:r>
            <w:r>
              <w:rPr>
                <w:b/>
                <w:i/>
                <w:sz w:val="22"/>
              </w:rPr>
              <w:t>Biodiversity</w:t>
            </w:r>
          </w:p>
          <w:p>
            <w:pPr>
              <w:pStyle w:val="TableParagraph"/>
              <w:spacing w:line="266" w:lineRule="exact" w:before="1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Hotspot</w:t>
            </w:r>
          </w:p>
        </w:tc>
      </w:tr>
      <w:tr>
        <w:trPr>
          <w:trHeight w:val="1612" w:hRule="atLeast"/>
        </w:trPr>
        <w:tc>
          <w:tcPr>
            <w:tcW w:w="3824" w:type="dxa"/>
          </w:tcPr>
          <w:p>
            <w:pPr>
              <w:pStyle w:val="TableParagraph"/>
              <w:ind w:right="81"/>
              <w:rPr>
                <w:sz w:val="22"/>
              </w:rPr>
            </w:pPr>
            <w:r>
              <w:rPr>
                <w:sz w:val="22"/>
              </w:rPr>
              <w:t>Facilitate face-to-face and virtual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meetings to support effective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coordination and collaboration with civil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society organizations (CSOs), grantees,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international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donors, host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country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governments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agencies,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regional</w:t>
            </w:r>
          </w:p>
        </w:tc>
        <w:tc>
          <w:tcPr>
            <w:tcW w:w="2897" w:type="dxa"/>
          </w:tcPr>
          <w:p>
            <w:pPr>
              <w:pStyle w:val="TableParagraph"/>
              <w:ind w:right="533"/>
              <w:rPr>
                <w:sz w:val="22"/>
              </w:rPr>
            </w:pPr>
            <w:r>
              <w:rPr>
                <w:sz w:val="22"/>
              </w:rPr>
              <w:t>Transmission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communicable diseases,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particularly COVID-19, to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stakeholders.</w:t>
            </w: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127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</w:tbl>
    <w:p>
      <w:pPr>
        <w:spacing w:after="0" w:line="268" w:lineRule="exact"/>
        <w:rPr>
          <w:sz w:val="22"/>
        </w:rPr>
        <w:sectPr>
          <w:pgSz w:w="12240" w:h="15840"/>
          <w:pgMar w:header="0" w:footer="932" w:top="1400" w:bottom="120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4"/>
        <w:gridCol w:w="2897"/>
        <w:gridCol w:w="1356"/>
        <w:gridCol w:w="1274"/>
      </w:tblGrid>
      <w:tr>
        <w:trPr>
          <w:trHeight w:val="806" w:hRule="atLeast"/>
        </w:trPr>
        <w:tc>
          <w:tcPr>
            <w:tcW w:w="3824" w:type="dxa"/>
          </w:tcPr>
          <w:p>
            <w:pPr>
              <w:pStyle w:val="TableParagraph"/>
              <w:ind w:right="269"/>
              <w:rPr>
                <w:sz w:val="22"/>
              </w:rPr>
            </w:pPr>
            <w:r>
              <w:rPr>
                <w:sz w:val="22"/>
              </w:rPr>
              <w:t>technical agencies and other potential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partners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hotspot</w:t>
            </w:r>
          </w:p>
        </w:tc>
        <w:tc>
          <w:tcPr>
            <w:tcW w:w="289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Risks 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hurricanes,</w:t>
            </w:r>
          </w:p>
          <w:p>
            <w:pPr>
              <w:pStyle w:val="TableParagraph"/>
              <w:spacing w:line="270" w:lineRule="atLeast"/>
              <w:ind w:right="719"/>
              <w:rPr>
                <w:sz w:val="22"/>
              </w:rPr>
            </w:pPr>
            <w:r>
              <w:rPr>
                <w:sz w:val="22"/>
              </w:rPr>
              <w:t>earthquakes and other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natural disasters.</w:t>
            </w:r>
          </w:p>
        </w:tc>
        <w:tc>
          <w:tcPr>
            <w:tcW w:w="1356" w:type="dxa"/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1274" w:type="dxa"/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Substantial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</w:tr>
      <w:tr>
        <w:trPr>
          <w:trHeight w:val="572" w:hRule="atLeast"/>
        </w:trPr>
        <w:tc>
          <w:tcPr>
            <w:tcW w:w="9351" w:type="dxa"/>
            <w:gridSpan w:val="4"/>
          </w:tcPr>
          <w:p>
            <w:pPr>
              <w:pStyle w:val="TableParagraph"/>
              <w:spacing w:line="266" w:lineRule="exact"/>
              <w:rPr>
                <w:b/>
                <w:i/>
                <w:sz w:val="22"/>
              </w:rPr>
            </w:pPr>
            <w:r>
              <w:rPr>
                <w:b/>
                <w:i/>
                <w:spacing w:val="-1"/>
                <w:sz w:val="22"/>
              </w:rPr>
              <w:t>Component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pacing w:val="-1"/>
                <w:sz w:val="22"/>
              </w:rPr>
              <w:t>2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pacing w:val="-1"/>
                <w:sz w:val="22"/>
              </w:rPr>
              <w:t>of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pacing w:val="-1"/>
                <w:sz w:val="22"/>
              </w:rPr>
              <w:t>the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pacing w:val="-1"/>
                <w:sz w:val="22"/>
              </w:rPr>
              <w:t>RIT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pacing w:val="-1"/>
                <w:sz w:val="22"/>
              </w:rPr>
              <w:t>project: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Support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integration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biodiversity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into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public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policies</w:t>
            </w:r>
            <w:r>
              <w:rPr>
                <w:b/>
                <w:i/>
                <w:spacing w:val="-13"/>
                <w:sz w:val="22"/>
              </w:rPr>
              <w:t> </w:t>
            </w:r>
            <w:r>
              <w:rPr>
                <w:b/>
                <w:i/>
                <w:sz w:val="22"/>
              </w:rPr>
              <w:t>and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private</w:t>
            </w:r>
          </w:p>
          <w:p>
            <w:pPr>
              <w:pStyle w:val="TableParagraph"/>
              <w:spacing w:before="1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sector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business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practices</w:t>
            </w:r>
          </w:p>
        </w:tc>
      </w:tr>
      <w:tr>
        <w:trPr>
          <w:trHeight w:val="3758" w:hRule="atLeast"/>
        </w:trPr>
        <w:tc>
          <w:tcPr>
            <w:tcW w:w="3824" w:type="dxa"/>
          </w:tcPr>
          <w:p>
            <w:pPr>
              <w:pStyle w:val="TableParagraph"/>
              <w:ind w:right="98"/>
              <w:rPr>
                <w:sz w:val="22"/>
              </w:rPr>
            </w:pPr>
            <w:r>
              <w:rPr>
                <w:sz w:val="22"/>
              </w:rPr>
              <w:t>Deliver a collaborative social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accountability programme in at least 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geographies (individual sites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clusters) in The Bahamas, Haiti and St.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Vincent and the Grenadines. This will be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done through meetings, workshops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other gatherings among CSOs, local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communities, government partners,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private sector actors and other key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stakeholders.</w:t>
            </w:r>
          </w:p>
        </w:tc>
        <w:tc>
          <w:tcPr>
            <w:tcW w:w="2897" w:type="dxa"/>
          </w:tcPr>
          <w:p>
            <w:pPr>
              <w:pStyle w:val="TableParagraph"/>
              <w:ind w:right="130"/>
              <w:rPr>
                <w:sz w:val="22"/>
              </w:rPr>
            </w:pPr>
            <w:r>
              <w:rPr>
                <w:sz w:val="22"/>
              </w:rPr>
              <w:t>Transmission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communicable diseases, such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as COVID-19, to local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stakeholders.</w:t>
            </w: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right="338"/>
              <w:rPr>
                <w:sz w:val="22"/>
              </w:rPr>
            </w:pPr>
            <w:r>
              <w:rPr>
                <w:sz w:val="22"/>
              </w:rPr>
              <w:t>Risks related to hurricanes,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earthquakes and 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natural disasters.</w:t>
            </w: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94"/>
              <w:rPr>
                <w:sz w:val="22"/>
              </w:rPr>
            </w:pPr>
            <w:r>
              <w:rPr>
                <w:sz w:val="22"/>
              </w:rPr>
              <w:t>Political and social unrest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Haiti with crime, widespread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kidnappings and car-jackings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restricting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in-country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travel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raising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concerns.</w:t>
            </w: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127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Substantial</w:t>
            </w:r>
          </w:p>
          <w:p>
            <w:pPr>
              <w:pStyle w:val="TableParagraph"/>
              <w:spacing w:line="720" w:lineRule="auto"/>
              <w:ind w:left="108" w:right="612"/>
              <w:rPr>
                <w:sz w:val="22"/>
              </w:rPr>
            </w:pPr>
            <w:r>
              <w:rPr>
                <w:sz w:val="22"/>
              </w:rPr>
              <w:t>- High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</w:tr>
      <w:tr>
        <w:trPr>
          <w:trHeight w:val="585" w:hRule="atLeast"/>
        </w:trPr>
        <w:tc>
          <w:tcPr>
            <w:tcW w:w="9351" w:type="dxa"/>
            <w:gridSpan w:val="4"/>
          </w:tcPr>
          <w:p>
            <w:pPr>
              <w:pStyle w:val="TableParagraph"/>
              <w:spacing w:line="237" w:lineRule="auto" w:before="3"/>
              <w:ind w:right="60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Component 3 of RIT project: Communication of the CEPF investment throughout the Caribbean</w:t>
            </w:r>
            <w:r>
              <w:rPr>
                <w:b/>
                <w:i/>
                <w:spacing w:val="-47"/>
                <w:sz w:val="22"/>
              </w:rPr>
              <w:t> </w:t>
            </w:r>
            <w:r>
              <w:rPr>
                <w:b/>
                <w:i/>
                <w:sz w:val="22"/>
              </w:rPr>
              <w:t>Islands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Biodiversity Hotspot</w:t>
            </w:r>
          </w:p>
        </w:tc>
      </w:tr>
      <w:tr>
        <w:trPr>
          <w:trHeight w:val="2954" w:hRule="atLeast"/>
        </w:trPr>
        <w:tc>
          <w:tcPr>
            <w:tcW w:w="3824" w:type="dxa"/>
          </w:tcPr>
          <w:p>
            <w:pPr>
              <w:pStyle w:val="TableParagraph"/>
              <w:ind w:right="442"/>
              <w:rPr>
                <w:sz w:val="22"/>
              </w:rPr>
            </w:pPr>
            <w:r>
              <w:rPr>
                <w:sz w:val="22"/>
              </w:rPr>
              <w:t>Launch of CEPF’s second investment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phase in the Caribbean Islands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Biodiversity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Hotspot</w:t>
            </w:r>
          </w:p>
        </w:tc>
        <w:tc>
          <w:tcPr>
            <w:tcW w:w="2897" w:type="dxa"/>
          </w:tcPr>
          <w:p>
            <w:pPr>
              <w:pStyle w:val="TableParagraph"/>
              <w:ind w:right="130"/>
              <w:rPr>
                <w:sz w:val="22"/>
              </w:rPr>
            </w:pPr>
            <w:r>
              <w:rPr>
                <w:sz w:val="22"/>
              </w:rPr>
              <w:t>Transmission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communicable diseases, such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as COVID-19, to local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stakeholders.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atLeast"/>
              <w:ind w:right="82"/>
              <w:rPr>
                <w:sz w:val="22"/>
              </w:rPr>
            </w:pPr>
            <w:r>
              <w:rPr>
                <w:sz w:val="22"/>
              </w:rPr>
              <w:t>The launch is planned to take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 during hurricane season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 the region and so there is 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risk in terms of travelling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project countries and holding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events</w:t>
            </w: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127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Substantial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</w:tr>
      <w:tr>
        <w:trPr>
          <w:trHeight w:val="268" w:hRule="atLeast"/>
        </w:trPr>
        <w:tc>
          <w:tcPr>
            <w:tcW w:w="9351" w:type="dxa"/>
            <w:gridSpan w:val="4"/>
          </w:tcPr>
          <w:p>
            <w:pPr>
              <w:pStyle w:val="TableParagraph"/>
              <w:spacing w:line="248" w:lineRule="exac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Component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4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RIT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project: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Civil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society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capacity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building</w:t>
            </w:r>
          </w:p>
        </w:tc>
      </w:tr>
      <w:tr>
        <w:trPr>
          <w:trHeight w:val="2685" w:hRule="atLeast"/>
        </w:trPr>
        <w:tc>
          <w:tcPr>
            <w:tcW w:w="3824" w:type="dxa"/>
          </w:tcPr>
          <w:p>
            <w:pPr>
              <w:pStyle w:val="TableParagraph"/>
              <w:ind w:right="351"/>
              <w:rPr>
                <w:sz w:val="22"/>
              </w:rPr>
            </w:pPr>
            <w:r>
              <w:rPr>
                <w:sz w:val="22"/>
              </w:rPr>
              <w:t>Facilitation of meetings, workshops,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training events, national and regional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exchanges,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sites</w:t>
            </w:r>
          </w:p>
        </w:tc>
        <w:tc>
          <w:tcPr>
            <w:tcW w:w="2897" w:type="dxa"/>
          </w:tcPr>
          <w:p>
            <w:pPr>
              <w:pStyle w:val="TableParagraph"/>
              <w:ind w:right="130"/>
              <w:rPr>
                <w:sz w:val="22"/>
              </w:rPr>
            </w:pPr>
            <w:r>
              <w:rPr>
                <w:sz w:val="22"/>
              </w:rPr>
              <w:t>Transmission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communicable diseases, such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as COVID-19, to local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stakeholders.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atLeast"/>
              <w:ind w:right="194"/>
              <w:rPr>
                <w:sz w:val="22"/>
              </w:rPr>
            </w:pPr>
            <w:r>
              <w:rPr>
                <w:sz w:val="22"/>
              </w:rPr>
              <w:t>Political and social unrest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Haiti with crime, widespread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kidnappings and car-jackings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restricting in-country travel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raising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concerns.</w:t>
            </w: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127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  <w:tr>
        <w:trPr>
          <w:trHeight w:val="573" w:hRule="atLeast"/>
        </w:trPr>
        <w:tc>
          <w:tcPr>
            <w:tcW w:w="9351" w:type="dxa"/>
            <w:gridSpan w:val="4"/>
          </w:tcPr>
          <w:p>
            <w:pPr>
              <w:pStyle w:val="TableParagraph"/>
              <w:spacing w:line="268" w:lineRule="exac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Component</w:t>
            </w:r>
            <w:r>
              <w:rPr>
                <w:b/>
                <w:i/>
                <w:spacing w:val="35"/>
                <w:sz w:val="22"/>
              </w:rPr>
              <w:t> </w:t>
            </w:r>
            <w:r>
              <w:rPr>
                <w:b/>
                <w:i/>
                <w:sz w:val="22"/>
              </w:rPr>
              <w:t>5</w:t>
            </w:r>
            <w:r>
              <w:rPr>
                <w:b/>
                <w:i/>
                <w:spacing w:val="33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34"/>
                <w:sz w:val="22"/>
              </w:rPr>
              <w:t> </w:t>
            </w:r>
            <w:r>
              <w:rPr>
                <w:b/>
                <w:i/>
                <w:sz w:val="22"/>
              </w:rPr>
              <w:t>RIT</w:t>
            </w:r>
            <w:r>
              <w:rPr>
                <w:b/>
                <w:i/>
                <w:spacing w:val="35"/>
                <w:sz w:val="22"/>
              </w:rPr>
              <w:t> </w:t>
            </w:r>
            <w:r>
              <w:rPr>
                <w:b/>
                <w:i/>
                <w:sz w:val="22"/>
              </w:rPr>
              <w:t>project:</w:t>
            </w:r>
            <w:r>
              <w:rPr>
                <w:b/>
                <w:i/>
                <w:spacing w:val="38"/>
                <w:sz w:val="22"/>
              </w:rPr>
              <w:t> </w:t>
            </w:r>
            <w:r>
              <w:rPr>
                <w:b/>
                <w:i/>
                <w:sz w:val="22"/>
              </w:rPr>
              <w:t>Support</w:t>
            </w:r>
            <w:r>
              <w:rPr>
                <w:b/>
                <w:i/>
                <w:spacing w:val="37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35"/>
                <w:sz w:val="22"/>
              </w:rPr>
              <w:t> </w:t>
            </w:r>
            <w:r>
              <w:rPr>
                <w:b/>
                <w:i/>
                <w:sz w:val="22"/>
              </w:rPr>
              <w:t>CEPF</w:t>
            </w:r>
            <w:r>
              <w:rPr>
                <w:b/>
                <w:i/>
                <w:spacing w:val="34"/>
                <w:sz w:val="22"/>
              </w:rPr>
              <w:t> </w:t>
            </w:r>
            <w:r>
              <w:rPr>
                <w:b/>
                <w:i/>
                <w:sz w:val="22"/>
              </w:rPr>
              <w:t>Secretariat</w:t>
            </w:r>
            <w:r>
              <w:rPr>
                <w:b/>
                <w:i/>
                <w:spacing w:val="35"/>
                <w:sz w:val="22"/>
              </w:rPr>
              <w:t> </w:t>
            </w:r>
            <w:r>
              <w:rPr>
                <w:b/>
                <w:i/>
                <w:sz w:val="22"/>
              </w:rPr>
              <w:t>process</w:t>
            </w:r>
            <w:r>
              <w:rPr>
                <w:b/>
                <w:i/>
                <w:spacing w:val="33"/>
                <w:sz w:val="22"/>
              </w:rPr>
              <w:t> </w:t>
            </w:r>
            <w:r>
              <w:rPr>
                <w:b/>
                <w:i/>
                <w:sz w:val="22"/>
              </w:rPr>
              <w:t>for</w:t>
            </w:r>
            <w:r>
              <w:rPr>
                <w:b/>
                <w:i/>
                <w:spacing w:val="33"/>
                <w:sz w:val="22"/>
              </w:rPr>
              <w:t> </w:t>
            </w:r>
            <w:r>
              <w:rPr>
                <w:b/>
                <w:i/>
                <w:sz w:val="22"/>
              </w:rPr>
              <w:t>solicitation</w:t>
            </w:r>
            <w:r>
              <w:rPr>
                <w:b/>
                <w:i/>
                <w:spacing w:val="36"/>
                <w:sz w:val="22"/>
              </w:rPr>
              <w:t> </w:t>
            </w:r>
            <w:r>
              <w:rPr>
                <w:b/>
                <w:i/>
                <w:sz w:val="22"/>
              </w:rPr>
              <w:t>and</w:t>
            </w:r>
            <w:r>
              <w:rPr>
                <w:b/>
                <w:i/>
                <w:spacing w:val="35"/>
                <w:sz w:val="22"/>
              </w:rPr>
              <w:t> </w:t>
            </w:r>
            <w:r>
              <w:rPr>
                <w:b/>
                <w:i/>
                <w:sz w:val="22"/>
              </w:rPr>
              <w:t>review</w:t>
            </w:r>
            <w:r>
              <w:rPr>
                <w:b/>
                <w:i/>
                <w:spacing w:val="35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</w:p>
          <w:p>
            <w:pPr>
              <w:pStyle w:val="TableParagraph"/>
              <w:spacing w:before="1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proposals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for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large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grants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(above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a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threshold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$50,000)</w:t>
            </w:r>
          </w:p>
        </w:tc>
      </w:tr>
      <w:tr>
        <w:trPr>
          <w:trHeight w:val="537" w:hRule="atLeast"/>
        </w:trPr>
        <w:tc>
          <w:tcPr>
            <w:tcW w:w="3824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Visits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CSOs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proposal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phase</w:t>
            </w:r>
          </w:p>
        </w:tc>
        <w:tc>
          <w:tcPr>
            <w:tcW w:w="289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Transmission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communicable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diseases,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127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</w:tbl>
    <w:p>
      <w:pPr>
        <w:spacing w:after="0" w:line="268" w:lineRule="exact"/>
        <w:rPr>
          <w:sz w:val="22"/>
        </w:rPr>
        <w:sectPr>
          <w:pgSz w:w="12240" w:h="15840"/>
          <w:pgMar w:header="0" w:footer="932" w:top="1440" w:bottom="112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4"/>
        <w:gridCol w:w="2897"/>
        <w:gridCol w:w="1356"/>
        <w:gridCol w:w="1274"/>
      </w:tblGrid>
      <w:tr>
        <w:trPr>
          <w:trHeight w:val="2416" w:hRule="atLeast"/>
        </w:trPr>
        <w:tc>
          <w:tcPr>
            <w:tcW w:w="382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97" w:type="dxa"/>
          </w:tcPr>
          <w:p>
            <w:pPr>
              <w:pStyle w:val="TableParagraph"/>
              <w:ind w:right="890"/>
              <w:rPr>
                <w:sz w:val="22"/>
              </w:rPr>
            </w:pPr>
            <w:r>
              <w:rPr>
                <w:sz w:val="22"/>
              </w:rPr>
              <w:t>as COVID-19, to local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stakeholders.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94"/>
              <w:rPr>
                <w:sz w:val="22"/>
              </w:rPr>
            </w:pPr>
            <w:r>
              <w:rPr>
                <w:sz w:val="22"/>
              </w:rPr>
              <w:t>Political and social unrest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Haiti with crime, widespread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kidnappings and car-jackings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restricting in-country travel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raising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concerns.</w:t>
            </w:r>
          </w:p>
        </w:tc>
        <w:tc>
          <w:tcPr>
            <w:tcW w:w="1356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1274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  <w:tr>
        <w:trPr>
          <w:trHeight w:val="573" w:hRule="atLeast"/>
        </w:trPr>
        <w:tc>
          <w:tcPr>
            <w:tcW w:w="9351" w:type="dxa"/>
            <w:gridSpan w:val="4"/>
          </w:tcPr>
          <w:p>
            <w:pPr>
              <w:pStyle w:val="TableParagraph"/>
              <w:spacing w:line="268" w:lineRule="exac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Component</w:t>
            </w:r>
            <w:r>
              <w:rPr>
                <w:b/>
                <w:i/>
                <w:spacing w:val="6"/>
                <w:sz w:val="22"/>
              </w:rPr>
              <w:t> </w:t>
            </w:r>
            <w:r>
              <w:rPr>
                <w:b/>
                <w:i/>
                <w:sz w:val="22"/>
              </w:rPr>
              <w:t>6</w:t>
            </w:r>
            <w:r>
              <w:rPr>
                <w:b/>
                <w:i/>
                <w:spacing w:val="7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6"/>
                <w:sz w:val="22"/>
              </w:rPr>
              <w:t> </w:t>
            </w:r>
            <w:r>
              <w:rPr>
                <w:b/>
                <w:i/>
                <w:sz w:val="22"/>
              </w:rPr>
              <w:t>RIT</w:t>
            </w:r>
            <w:r>
              <w:rPr>
                <w:b/>
                <w:i/>
                <w:spacing w:val="7"/>
                <w:sz w:val="22"/>
              </w:rPr>
              <w:t> </w:t>
            </w:r>
            <w:r>
              <w:rPr>
                <w:b/>
                <w:i/>
                <w:sz w:val="22"/>
              </w:rPr>
              <w:t>project:</w:t>
            </w:r>
            <w:r>
              <w:rPr>
                <w:b/>
                <w:i/>
                <w:spacing w:val="10"/>
                <w:sz w:val="22"/>
              </w:rPr>
              <w:t> </w:t>
            </w:r>
            <w:r>
              <w:rPr>
                <w:b/>
                <w:i/>
                <w:sz w:val="22"/>
              </w:rPr>
              <w:t>Manage</w:t>
            </w:r>
            <w:r>
              <w:rPr>
                <w:b/>
                <w:i/>
                <w:spacing w:val="6"/>
                <w:sz w:val="22"/>
              </w:rPr>
              <w:t> </w:t>
            </w:r>
            <w:r>
              <w:rPr>
                <w:b/>
                <w:i/>
                <w:sz w:val="22"/>
              </w:rPr>
              <w:t>a</w:t>
            </w:r>
            <w:r>
              <w:rPr>
                <w:b/>
                <w:i/>
                <w:spacing w:val="7"/>
                <w:sz w:val="22"/>
              </w:rPr>
              <w:t> </w:t>
            </w:r>
            <w:r>
              <w:rPr>
                <w:b/>
                <w:i/>
                <w:sz w:val="22"/>
              </w:rPr>
              <w:t>program</w:t>
            </w:r>
            <w:r>
              <w:rPr>
                <w:b/>
                <w:i/>
                <w:spacing w:val="6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6"/>
                <w:sz w:val="22"/>
              </w:rPr>
              <w:t> </w:t>
            </w:r>
            <w:r>
              <w:rPr>
                <w:b/>
                <w:i/>
                <w:sz w:val="22"/>
              </w:rPr>
              <w:t>small</w:t>
            </w:r>
            <w:r>
              <w:rPr>
                <w:b/>
                <w:i/>
                <w:spacing w:val="7"/>
                <w:sz w:val="22"/>
              </w:rPr>
              <w:t> </w:t>
            </w:r>
            <w:r>
              <w:rPr>
                <w:b/>
                <w:i/>
                <w:sz w:val="22"/>
              </w:rPr>
              <w:t>grants</w:t>
            </w:r>
            <w:r>
              <w:rPr>
                <w:b/>
                <w:i/>
                <w:spacing w:val="6"/>
                <w:sz w:val="22"/>
              </w:rPr>
              <w:t> </w:t>
            </w:r>
            <w:r>
              <w:rPr>
                <w:b/>
                <w:i/>
                <w:sz w:val="22"/>
              </w:rPr>
              <w:t>(up</w:t>
            </w:r>
            <w:r>
              <w:rPr>
                <w:b/>
                <w:i/>
                <w:spacing w:val="7"/>
                <w:sz w:val="22"/>
              </w:rPr>
              <w:t> </w:t>
            </w:r>
            <w:r>
              <w:rPr>
                <w:b/>
                <w:i/>
                <w:sz w:val="22"/>
              </w:rPr>
              <w:t>to</w:t>
            </w:r>
            <w:r>
              <w:rPr>
                <w:b/>
                <w:i/>
                <w:spacing w:val="8"/>
                <w:sz w:val="22"/>
              </w:rPr>
              <w:t> </w:t>
            </w:r>
            <w:r>
              <w:rPr>
                <w:b/>
                <w:i/>
                <w:sz w:val="22"/>
              </w:rPr>
              <w:t>$50,000)</w:t>
            </w:r>
            <w:r>
              <w:rPr>
                <w:b/>
                <w:i/>
                <w:spacing w:val="9"/>
                <w:sz w:val="22"/>
              </w:rPr>
              <w:t> </w:t>
            </w:r>
            <w:r>
              <w:rPr>
                <w:b/>
                <w:i/>
                <w:sz w:val="22"/>
              </w:rPr>
              <w:t>in</w:t>
            </w:r>
            <w:r>
              <w:rPr>
                <w:b/>
                <w:i/>
                <w:spacing w:val="7"/>
                <w:sz w:val="22"/>
              </w:rPr>
              <w:t> </w:t>
            </w:r>
            <w:r>
              <w:rPr>
                <w:b/>
                <w:i/>
                <w:sz w:val="22"/>
              </w:rPr>
              <w:t>compliance</w:t>
            </w:r>
            <w:r>
              <w:rPr>
                <w:b/>
                <w:i/>
                <w:spacing w:val="6"/>
                <w:sz w:val="22"/>
              </w:rPr>
              <w:t> </w:t>
            </w:r>
            <w:r>
              <w:rPr>
                <w:b/>
                <w:i/>
                <w:sz w:val="22"/>
              </w:rPr>
              <w:t>with</w:t>
            </w:r>
          </w:p>
          <w:p>
            <w:pPr>
              <w:pStyle w:val="TableParagraph"/>
              <w:spacing w:line="266" w:lineRule="exact" w:before="1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operation manual</w:t>
            </w:r>
          </w:p>
        </w:tc>
      </w:tr>
      <w:tr>
        <w:trPr>
          <w:trHeight w:val="2954" w:hRule="atLeast"/>
        </w:trPr>
        <w:tc>
          <w:tcPr>
            <w:tcW w:w="3824" w:type="dxa"/>
          </w:tcPr>
          <w:p>
            <w:pPr>
              <w:pStyle w:val="TableParagraph"/>
              <w:ind w:right="313"/>
              <w:rPr>
                <w:sz w:val="22"/>
              </w:rPr>
            </w:pPr>
            <w:r>
              <w:rPr>
                <w:sz w:val="22"/>
              </w:rPr>
              <w:t>Visits to CSOs and communities in the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proposal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phase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433"/>
              <w:rPr>
                <w:sz w:val="22"/>
              </w:rPr>
            </w:pPr>
            <w:r>
              <w:rPr>
                <w:sz w:val="22"/>
              </w:rPr>
              <w:t>Monitoring site visits to project sites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(small grants) during sub-project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implementation</w:t>
            </w:r>
          </w:p>
        </w:tc>
        <w:tc>
          <w:tcPr>
            <w:tcW w:w="2897" w:type="dxa"/>
          </w:tcPr>
          <w:p>
            <w:pPr>
              <w:pStyle w:val="TableParagraph"/>
              <w:ind w:right="130"/>
              <w:rPr>
                <w:sz w:val="22"/>
              </w:rPr>
            </w:pPr>
            <w:r>
              <w:rPr>
                <w:sz w:val="22"/>
              </w:rPr>
              <w:t>Transmission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communicable diseases, such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as COVID-19, to local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stakeholders.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94"/>
              <w:rPr>
                <w:sz w:val="22"/>
              </w:rPr>
            </w:pPr>
            <w:r>
              <w:rPr>
                <w:sz w:val="22"/>
              </w:rPr>
              <w:t>Political and social unrest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Haiti with crime, widespread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kidnappings and car-jackings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restricting in-country travel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raising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concerns.</w:t>
            </w: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127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  <w:tr>
        <w:trPr>
          <w:trHeight w:val="287" w:hRule="atLeast"/>
        </w:trPr>
        <w:tc>
          <w:tcPr>
            <w:tcW w:w="9351" w:type="dxa"/>
            <w:gridSpan w:val="4"/>
          </w:tcPr>
          <w:p>
            <w:pPr>
              <w:pStyle w:val="TableParagraph"/>
              <w:spacing w:line="268" w:lineRule="exac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Component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7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RIT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project: Monitor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and evaluate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impact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CEPF's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large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and small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grants</w:t>
            </w:r>
          </w:p>
        </w:tc>
      </w:tr>
      <w:tr>
        <w:trPr>
          <w:trHeight w:val="2148" w:hRule="atLeast"/>
        </w:trPr>
        <w:tc>
          <w:tcPr>
            <w:tcW w:w="3824" w:type="dxa"/>
          </w:tcPr>
          <w:p>
            <w:pPr>
              <w:pStyle w:val="TableParagraph"/>
              <w:spacing w:line="480" w:lineRule="auto"/>
              <w:ind w:right="142"/>
              <w:rPr>
                <w:sz w:val="22"/>
              </w:rPr>
            </w:pPr>
            <w:r>
              <w:rPr>
                <w:sz w:val="22"/>
              </w:rPr>
              <w:t>Facilitation of the mid-term assessment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Facilitation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evaluation</w:t>
            </w:r>
          </w:p>
        </w:tc>
        <w:tc>
          <w:tcPr>
            <w:tcW w:w="2897" w:type="dxa"/>
          </w:tcPr>
          <w:p>
            <w:pPr>
              <w:pStyle w:val="TableParagraph"/>
              <w:ind w:right="130"/>
              <w:rPr>
                <w:sz w:val="22"/>
              </w:rPr>
            </w:pPr>
            <w:r>
              <w:rPr>
                <w:sz w:val="22"/>
              </w:rPr>
              <w:t>Transmission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communicable diseases, such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as COVID-19, to local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stakeholders.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atLeast"/>
              <w:ind w:right="338"/>
              <w:rPr>
                <w:sz w:val="22"/>
              </w:rPr>
            </w:pPr>
            <w:r>
              <w:rPr>
                <w:sz w:val="22"/>
              </w:rPr>
              <w:t>Risks related to hurricanes,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earthquakes and 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natural disasters.</w:t>
            </w: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127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Substantial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</w:tr>
      <w:tr>
        <w:trPr>
          <w:trHeight w:val="573" w:hRule="atLeast"/>
        </w:trPr>
        <w:tc>
          <w:tcPr>
            <w:tcW w:w="9351" w:type="dxa"/>
            <w:gridSpan w:val="4"/>
          </w:tcPr>
          <w:p>
            <w:pPr>
              <w:pStyle w:val="TableParagraph"/>
              <w:spacing w:line="268" w:lineRule="exac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Component</w:t>
            </w:r>
            <w:r>
              <w:rPr>
                <w:b/>
                <w:i/>
                <w:spacing w:val="6"/>
                <w:sz w:val="22"/>
              </w:rPr>
              <w:t> </w:t>
            </w:r>
            <w:r>
              <w:rPr>
                <w:b/>
                <w:i/>
                <w:sz w:val="22"/>
              </w:rPr>
              <w:t>8</w:t>
            </w:r>
            <w:r>
              <w:rPr>
                <w:b/>
                <w:i/>
                <w:spacing w:val="7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8"/>
                <w:sz w:val="22"/>
              </w:rPr>
              <w:t> </w:t>
            </w:r>
            <w:r>
              <w:rPr>
                <w:b/>
                <w:i/>
                <w:sz w:val="22"/>
              </w:rPr>
              <w:t>RIT</w:t>
            </w:r>
            <w:r>
              <w:rPr>
                <w:b/>
                <w:i/>
                <w:spacing w:val="6"/>
                <w:sz w:val="22"/>
              </w:rPr>
              <w:t> </w:t>
            </w:r>
            <w:r>
              <w:rPr>
                <w:b/>
                <w:i/>
                <w:sz w:val="22"/>
              </w:rPr>
              <w:t>project:</w:t>
            </w:r>
            <w:r>
              <w:rPr>
                <w:b/>
                <w:i/>
                <w:spacing w:val="10"/>
                <w:sz w:val="22"/>
              </w:rPr>
              <w:t> </w:t>
            </w:r>
            <w:r>
              <w:rPr>
                <w:b/>
                <w:i/>
                <w:sz w:val="22"/>
              </w:rPr>
              <w:t>Support</w:t>
            </w:r>
            <w:r>
              <w:rPr>
                <w:b/>
                <w:i/>
                <w:spacing w:val="9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8"/>
                <w:sz w:val="22"/>
              </w:rPr>
              <w:t> </w:t>
            </w:r>
            <w:r>
              <w:rPr>
                <w:b/>
                <w:i/>
                <w:sz w:val="22"/>
              </w:rPr>
              <w:t>CEPF</w:t>
            </w:r>
            <w:r>
              <w:rPr>
                <w:b/>
                <w:i/>
                <w:spacing w:val="8"/>
                <w:sz w:val="22"/>
              </w:rPr>
              <w:t> </w:t>
            </w:r>
            <w:r>
              <w:rPr>
                <w:b/>
                <w:i/>
                <w:sz w:val="22"/>
              </w:rPr>
              <w:t>Secretariat</w:t>
            </w:r>
            <w:r>
              <w:rPr>
                <w:b/>
                <w:i/>
                <w:spacing w:val="9"/>
                <w:sz w:val="22"/>
              </w:rPr>
              <w:t> </w:t>
            </w:r>
            <w:r>
              <w:rPr>
                <w:b/>
                <w:i/>
                <w:sz w:val="22"/>
              </w:rPr>
              <w:t>to</w:t>
            </w:r>
            <w:r>
              <w:rPr>
                <w:b/>
                <w:i/>
                <w:spacing w:val="9"/>
                <w:sz w:val="22"/>
              </w:rPr>
              <w:t> </w:t>
            </w:r>
            <w:r>
              <w:rPr>
                <w:b/>
                <w:i/>
                <w:sz w:val="22"/>
              </w:rPr>
              <w:t>monitor</w:t>
            </w:r>
            <w:r>
              <w:rPr>
                <w:b/>
                <w:i/>
                <w:spacing w:val="8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6"/>
                <w:sz w:val="22"/>
              </w:rPr>
              <w:t> </w:t>
            </w:r>
            <w:r>
              <w:rPr>
                <w:b/>
                <w:i/>
                <w:sz w:val="22"/>
              </w:rPr>
              <w:t>large</w:t>
            </w:r>
            <w:r>
              <w:rPr>
                <w:b/>
                <w:i/>
                <w:spacing w:val="6"/>
                <w:sz w:val="22"/>
              </w:rPr>
              <w:t> </w:t>
            </w:r>
            <w:r>
              <w:rPr>
                <w:b/>
                <w:i/>
                <w:sz w:val="22"/>
              </w:rPr>
              <w:t>grants</w:t>
            </w:r>
            <w:r>
              <w:rPr>
                <w:b/>
                <w:i/>
                <w:spacing w:val="7"/>
                <w:sz w:val="22"/>
              </w:rPr>
              <w:t> </w:t>
            </w:r>
            <w:r>
              <w:rPr>
                <w:b/>
                <w:i/>
                <w:sz w:val="22"/>
              </w:rPr>
              <w:t>portfolio</w:t>
            </w:r>
            <w:r>
              <w:rPr>
                <w:b/>
                <w:i/>
                <w:spacing w:val="7"/>
                <w:sz w:val="22"/>
              </w:rPr>
              <w:t> </w:t>
            </w:r>
            <w:r>
              <w:rPr>
                <w:b/>
                <w:i/>
                <w:sz w:val="22"/>
              </w:rPr>
              <w:t>and</w:t>
            </w:r>
          </w:p>
          <w:p>
            <w:pPr>
              <w:pStyle w:val="TableParagraph"/>
              <w:spacing w:line="266" w:lineRule="exact" w:before="1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ensure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compliance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with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CEPF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funding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terms</w:t>
            </w:r>
          </w:p>
        </w:tc>
      </w:tr>
      <w:tr>
        <w:trPr>
          <w:trHeight w:val="3760" w:hRule="atLeast"/>
        </w:trPr>
        <w:tc>
          <w:tcPr>
            <w:tcW w:w="3824" w:type="dxa"/>
          </w:tcPr>
          <w:p>
            <w:pPr>
              <w:pStyle w:val="TableParagraph"/>
              <w:ind w:right="433"/>
              <w:rPr>
                <w:sz w:val="22"/>
              </w:rPr>
            </w:pPr>
            <w:r>
              <w:rPr>
                <w:sz w:val="22"/>
              </w:rPr>
              <w:t>Monitoring site visits to project sites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(large grants) during sub-project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implementation.</w:t>
            </w: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 w:before="1"/>
              <w:ind w:right="209"/>
              <w:rPr>
                <w:sz w:val="22"/>
              </w:rPr>
            </w:pPr>
            <w:r>
              <w:rPr>
                <w:sz w:val="22"/>
              </w:rPr>
              <w:t>Participate in bi-annual RIT supervision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missions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CEPF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Secretariat</w:t>
            </w:r>
          </w:p>
        </w:tc>
        <w:tc>
          <w:tcPr>
            <w:tcW w:w="2897" w:type="dxa"/>
          </w:tcPr>
          <w:p>
            <w:pPr>
              <w:pStyle w:val="TableParagraph"/>
              <w:ind w:right="130"/>
              <w:rPr>
                <w:sz w:val="22"/>
              </w:rPr>
            </w:pPr>
            <w:r>
              <w:rPr>
                <w:sz w:val="22"/>
              </w:rPr>
              <w:t>Transmission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communicable diseases, such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as COVID-19, to local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stakeholders.</w:t>
            </w: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right="338"/>
              <w:rPr>
                <w:sz w:val="22"/>
              </w:rPr>
            </w:pPr>
            <w:r>
              <w:rPr>
                <w:sz w:val="22"/>
              </w:rPr>
              <w:t>Risks related to hurricanes,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earthquakes and 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natural disasters.</w:t>
            </w:r>
          </w:p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atLeast"/>
              <w:ind w:right="194"/>
              <w:rPr>
                <w:sz w:val="22"/>
              </w:rPr>
            </w:pPr>
            <w:r>
              <w:rPr>
                <w:sz w:val="22"/>
              </w:rPr>
              <w:t>Political and social unrest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Haiti with crime, widespread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kidnappings and car-jackings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restricting in-country travel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raising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concerns.</w:t>
            </w: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127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Substantial</w:t>
            </w: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– High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932" w:top="1440" w:bottom="112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4"/>
        <w:gridCol w:w="2897"/>
        <w:gridCol w:w="1356"/>
        <w:gridCol w:w="1274"/>
      </w:tblGrid>
      <w:tr>
        <w:trPr>
          <w:trHeight w:val="268" w:hRule="atLeast"/>
        </w:trPr>
        <w:tc>
          <w:tcPr>
            <w:tcW w:w="382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Heading1"/>
        <w:numPr>
          <w:ilvl w:val="0"/>
          <w:numId w:val="2"/>
        </w:numPr>
        <w:tabs>
          <w:tab w:pos="461" w:val="left" w:leader="none"/>
        </w:tabs>
        <w:spacing w:line="240" w:lineRule="auto" w:before="57" w:after="0"/>
        <w:ind w:left="460" w:right="0" w:hanging="361"/>
        <w:jc w:val="left"/>
      </w:pPr>
      <w:bookmarkStart w:name="_bookmark9" w:id="19"/>
      <w:bookmarkEnd w:id="19"/>
      <w:r>
        <w:rPr>
          <w:b w:val="0"/>
        </w:rPr>
      </w:r>
      <w:bookmarkStart w:name="_bookmark9" w:id="20"/>
      <w:bookmarkEnd w:id="20"/>
      <w:r>
        <w:rPr/>
        <w:t>R</w:t>
      </w:r>
      <w:r>
        <w:rPr/>
        <w:t>isk</w:t>
      </w:r>
      <w:r>
        <w:rPr>
          <w:spacing w:val="-6"/>
        </w:rPr>
        <w:t> </w:t>
      </w:r>
      <w:r>
        <w:rPr/>
        <w:t>mitigation</w:t>
      </w:r>
      <w:r>
        <w:rPr>
          <w:spacing w:val="-4"/>
        </w:rPr>
        <w:t> </w:t>
      </w:r>
      <w:r>
        <w:rPr/>
        <w:t>measures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Heading1"/>
      </w:pPr>
      <w:r>
        <w:rPr/>
        <w:t>Mitigation</w:t>
      </w:r>
      <w:r>
        <w:rPr>
          <w:spacing w:val="-3"/>
        </w:rPr>
        <w:t> </w:t>
      </w:r>
      <w:r>
        <w:rPr/>
        <w:t>against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risk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transmission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COVID-19</w:t>
      </w:r>
    </w:p>
    <w:p>
      <w:pPr>
        <w:pStyle w:val="BodyText"/>
        <w:spacing w:before="22"/>
        <w:ind w:left="100" w:right="198"/>
      </w:pPr>
      <w:r>
        <w:rPr/>
        <w:t>The majority of the RIT’s work can take place virtually, at least in the first year of implementation. Some</w:t>
      </w:r>
      <w:r>
        <w:rPr>
          <w:spacing w:val="-47"/>
        </w:rPr>
        <w:t> </w:t>
      </w:r>
      <w:r>
        <w:rPr/>
        <w:t>face-to-face engagement during the first year, following national guidelines and COVID-related</w:t>
      </w:r>
      <w:r>
        <w:rPr>
          <w:spacing w:val="1"/>
        </w:rPr>
        <w:t> </w:t>
      </w:r>
      <w:r>
        <w:rPr/>
        <w:t>regulations, may be able to take place in countries where the RIT has in-country staff (the Dominican</w:t>
      </w:r>
      <w:r>
        <w:rPr>
          <w:spacing w:val="1"/>
        </w:rPr>
        <w:t> </w:t>
      </w:r>
      <w:r>
        <w:rPr/>
        <w:t>Republic,</w:t>
      </w:r>
      <w:r>
        <w:rPr>
          <w:spacing w:val="-1"/>
        </w:rPr>
        <w:t> </w:t>
      </w:r>
      <w:r>
        <w:rPr/>
        <w:t>Haiti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Jamaica) and</w:t>
      </w:r>
      <w:r>
        <w:rPr>
          <w:spacing w:val="-2"/>
        </w:rPr>
        <w:t> </w:t>
      </w:r>
      <w:r>
        <w:rPr/>
        <w:t>consultants (in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</w:t>
      </w:r>
      <w:r>
        <w:rPr>
          <w:spacing w:val="1"/>
        </w:rPr>
        <w:t> </w:t>
      </w:r>
      <w:r>
        <w:rPr/>
        <w:t>four</w:t>
      </w:r>
      <w:r>
        <w:rPr>
          <w:spacing w:val="-1"/>
        </w:rPr>
        <w:t> </w:t>
      </w:r>
      <w:r>
        <w:rPr/>
        <w:t>project countries).</w:t>
      </w:r>
      <w:r>
        <w:rPr>
          <w:spacing w:val="-2"/>
        </w:rPr>
        <w:t> </w:t>
      </w:r>
      <w:r>
        <w:rPr/>
        <w:t>Throughout</w:t>
      </w:r>
      <w:r>
        <w:rPr>
          <w:spacing w:val="-3"/>
        </w:rPr>
        <w:t> </w:t>
      </w:r>
      <w:r>
        <w:rPr/>
        <w:t>the</w:t>
      </w:r>
    </w:p>
    <w:p>
      <w:pPr>
        <w:pStyle w:val="BodyText"/>
        <w:spacing w:before="1"/>
        <w:ind w:left="100" w:right="154"/>
      </w:pPr>
      <w:r>
        <w:rPr/>
        <w:t>project, the RIT will monitor each country’s specific regulations and guidelines related to COVID-19 on a</w:t>
      </w:r>
      <w:r>
        <w:rPr>
          <w:spacing w:val="1"/>
        </w:rPr>
        <w:t> </w:t>
      </w:r>
      <w:r>
        <w:rPr/>
        <w:t>frequent basis and will work closely with the CEPF Secretariat and in-country partners to make decisions</w:t>
      </w:r>
      <w:r>
        <w:rPr>
          <w:spacing w:val="-47"/>
        </w:rPr>
        <w:t> </w:t>
      </w:r>
      <w:r>
        <w:rPr/>
        <w:t>that put the health and safety of everyone as the highest priority. The RIT will also work within the</w:t>
      </w:r>
      <w:r>
        <w:rPr>
          <w:spacing w:val="1"/>
        </w:rPr>
        <w:t> </w:t>
      </w:r>
      <w:r>
        <w:rPr/>
        <w:t>guidance issued by the World Bank on conducting public meetings and engaging stakeholders as</w:t>
      </w:r>
      <w:r>
        <w:rPr>
          <w:spacing w:val="1"/>
        </w:rPr>
        <w:t> </w:t>
      </w:r>
      <w:r>
        <w:rPr/>
        <w:t>outlined in the ESMF. CANARI has a Business Continuity Plan that will be utilised for project risk</w:t>
      </w:r>
      <w:r>
        <w:rPr>
          <w:spacing w:val="1"/>
        </w:rPr>
        <w:t> </w:t>
      </w:r>
      <w:r>
        <w:rPr/>
        <w:t>management and mitigation. CANARI also developed COVID-19 guidelines for events and public</w:t>
      </w:r>
      <w:r>
        <w:rPr>
          <w:spacing w:val="1"/>
        </w:rPr>
        <w:t> </w:t>
      </w:r>
      <w:r>
        <w:rPr/>
        <w:t>gatherings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will also</w:t>
      </w:r>
      <w:r>
        <w:rPr>
          <w:spacing w:val="1"/>
        </w:rPr>
        <w:t> </w:t>
      </w:r>
      <w:r>
        <w:rPr/>
        <w:t>be</w:t>
      </w:r>
      <w:r>
        <w:rPr>
          <w:spacing w:val="-5"/>
        </w:rPr>
        <w:t> </w:t>
      </w:r>
      <w:r>
        <w:rPr/>
        <w:t>used and</w:t>
      </w:r>
      <w:r>
        <w:rPr>
          <w:spacing w:val="-2"/>
        </w:rPr>
        <w:t> </w:t>
      </w:r>
      <w:r>
        <w:rPr/>
        <w:t>adapted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needed.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100"/>
      </w:pPr>
      <w:r>
        <w:rPr/>
        <w:t>Specifically,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RIT</w:t>
      </w:r>
      <w:r>
        <w:rPr>
          <w:spacing w:val="-1"/>
        </w:rPr>
        <w:t> </w:t>
      </w:r>
      <w:r>
        <w:rPr/>
        <w:t>will</w:t>
      </w:r>
      <w:r>
        <w:rPr>
          <w:spacing w:val="-4"/>
        </w:rPr>
        <w:t> </w:t>
      </w:r>
      <w:r>
        <w:rPr/>
        <w:t>put</w:t>
      </w:r>
      <w:r>
        <w:rPr>
          <w:spacing w:val="-3"/>
        </w:rPr>
        <w:t> </w:t>
      </w:r>
      <w:r>
        <w:rPr/>
        <w:t>the following</w:t>
      </w:r>
      <w:r>
        <w:rPr>
          <w:spacing w:val="-3"/>
        </w:rPr>
        <w:t> </w:t>
      </w:r>
      <w:r>
        <w:rPr/>
        <w:t>measures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place</w:t>
      </w:r>
      <w:r>
        <w:rPr>
          <w:spacing w:val="-1"/>
        </w:rPr>
        <w:t> </w:t>
      </w:r>
      <w:r>
        <w:rPr/>
        <w:t>during</w:t>
      </w:r>
      <w:r>
        <w:rPr>
          <w:spacing w:val="-2"/>
        </w:rPr>
        <w:t> </w:t>
      </w:r>
      <w:r>
        <w:rPr/>
        <w:t>project implementation: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9" w:after="0"/>
        <w:ind w:left="820" w:right="265" w:hanging="360"/>
        <w:jc w:val="left"/>
        <w:rPr>
          <w:sz w:val="22"/>
        </w:rPr>
      </w:pPr>
      <w:r>
        <w:rPr>
          <w:b/>
          <w:i/>
          <w:sz w:val="22"/>
        </w:rPr>
        <w:t>Meetings with key partners and stakeholders: </w:t>
      </w:r>
      <w:r>
        <w:rPr>
          <w:sz w:val="22"/>
        </w:rPr>
        <w:t>Face-to-face meetings and roundtables with</w:t>
      </w:r>
      <w:r>
        <w:rPr>
          <w:spacing w:val="1"/>
          <w:sz w:val="22"/>
        </w:rPr>
        <w:t> </w:t>
      </w:r>
      <w:r>
        <w:rPr>
          <w:sz w:val="22"/>
        </w:rPr>
        <w:t>donors and partners will shift to virtual platforms on a case-by-case basis, following all national</w:t>
      </w:r>
      <w:r>
        <w:rPr>
          <w:spacing w:val="-47"/>
          <w:sz w:val="22"/>
        </w:rPr>
        <w:t> </w:t>
      </w:r>
      <w:r>
        <w:rPr>
          <w:sz w:val="22"/>
        </w:rPr>
        <w:t>regulations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guidelines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safeguard</w:t>
      </w:r>
      <w:r>
        <w:rPr>
          <w:spacing w:val="-2"/>
          <w:sz w:val="22"/>
        </w:rPr>
        <w:t> </w:t>
      </w:r>
      <w:r>
        <w:rPr>
          <w:sz w:val="22"/>
        </w:rPr>
        <w:t>people against</w:t>
      </w:r>
      <w:r>
        <w:rPr>
          <w:spacing w:val="-1"/>
          <w:sz w:val="22"/>
        </w:rPr>
        <w:t> </w:t>
      </w:r>
      <w:r>
        <w:rPr>
          <w:sz w:val="22"/>
        </w:rPr>
        <w:t>transmission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COVID-19.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499" w:hanging="360"/>
        <w:jc w:val="left"/>
        <w:rPr>
          <w:sz w:val="22"/>
        </w:rPr>
      </w:pPr>
      <w:r>
        <w:rPr>
          <w:b/>
          <w:i/>
          <w:sz w:val="22"/>
        </w:rPr>
        <w:t>Communication: </w:t>
      </w:r>
      <w:r>
        <w:rPr>
          <w:sz w:val="22"/>
        </w:rPr>
        <w:t>The RIT will develop a participation and communication strategy within the</w:t>
      </w:r>
      <w:r>
        <w:rPr>
          <w:spacing w:val="-47"/>
          <w:sz w:val="22"/>
        </w:rPr>
        <w:t> </w:t>
      </w:r>
      <w:r>
        <w:rPr>
          <w:sz w:val="22"/>
        </w:rPr>
        <w:t>first three months of the project start date. This strategy will take into account the risks</w:t>
      </w:r>
      <w:r>
        <w:rPr>
          <w:spacing w:val="1"/>
          <w:sz w:val="22"/>
        </w:rPr>
        <w:t> </w:t>
      </w:r>
      <w:r>
        <w:rPr>
          <w:sz w:val="22"/>
        </w:rPr>
        <w:t>identified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this plan</w:t>
      </w:r>
      <w:r>
        <w:rPr>
          <w:spacing w:val="-2"/>
          <w:sz w:val="22"/>
        </w:rPr>
        <w:t> </w:t>
      </w:r>
      <w:r>
        <w:rPr>
          <w:sz w:val="22"/>
        </w:rPr>
        <w:t>in how local stakeholders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engaged</w:t>
      </w:r>
      <w:r>
        <w:rPr>
          <w:spacing w:val="-1"/>
          <w:sz w:val="22"/>
        </w:rPr>
        <w:t> </w:t>
      </w:r>
      <w:r>
        <w:rPr>
          <w:sz w:val="22"/>
        </w:rPr>
        <w:t>throughout</w:t>
      </w:r>
      <w:r>
        <w:rPr>
          <w:spacing w:val="-2"/>
          <w:sz w:val="22"/>
        </w:rPr>
        <w:t> </w:t>
      </w:r>
      <w:r>
        <w:rPr>
          <w:sz w:val="22"/>
        </w:rPr>
        <w:t>the project.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79" w:lineRule="exact" w:before="2" w:after="0"/>
        <w:ind w:left="820" w:right="0" w:hanging="361"/>
        <w:jc w:val="left"/>
        <w:rPr>
          <w:sz w:val="22"/>
        </w:rPr>
      </w:pPr>
      <w:r>
        <w:rPr>
          <w:b/>
          <w:i/>
          <w:sz w:val="22"/>
        </w:rPr>
        <w:t>Launch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CEPF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Caribbean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Islands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second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investment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phase:</w:t>
      </w:r>
      <w:r>
        <w:rPr>
          <w:b/>
          <w:i/>
          <w:spacing w:val="2"/>
          <w:sz w:val="22"/>
        </w:rPr>
        <w:t> </w:t>
      </w:r>
      <w:r>
        <w:rPr>
          <w:sz w:val="22"/>
        </w:rPr>
        <w:t>The RIT</w:t>
      </w:r>
      <w:r>
        <w:rPr>
          <w:spacing w:val="-4"/>
          <w:sz w:val="22"/>
        </w:rPr>
        <w:t> </w:t>
      </w:r>
      <w:r>
        <w:rPr>
          <w:sz w:val="22"/>
        </w:rPr>
        <w:t>will facilitate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virtual</w:t>
      </w:r>
    </w:p>
    <w:p>
      <w:pPr>
        <w:pStyle w:val="BodyText"/>
        <w:ind w:left="820" w:right="140"/>
      </w:pPr>
      <w:r>
        <w:rPr/>
        <w:t>launch of CEPF’s second investment in the Caribbean Islands and will only consider in-country</w:t>
      </w:r>
      <w:r>
        <w:rPr>
          <w:spacing w:val="1"/>
        </w:rPr>
        <w:t> </w:t>
      </w:r>
      <w:r>
        <w:rPr/>
        <w:t>face-to-face meetings on a case-by-case basis following all national regulations and guidelines to</w:t>
      </w:r>
      <w:r>
        <w:rPr>
          <w:spacing w:val="-47"/>
        </w:rPr>
        <w:t> </w:t>
      </w:r>
      <w:r>
        <w:rPr/>
        <w:t>safeguard people against transmission of COVID-19. All face-to-face interactions will follow</w:t>
      </w:r>
      <w:r>
        <w:rPr>
          <w:spacing w:val="1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safety</w:t>
      </w:r>
      <w:r>
        <w:rPr>
          <w:spacing w:val="-1"/>
        </w:rPr>
        <w:t> </w:t>
      </w:r>
      <w:r>
        <w:rPr/>
        <w:t>guidelines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regulations.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666" w:hanging="360"/>
        <w:jc w:val="left"/>
        <w:rPr>
          <w:sz w:val="22"/>
        </w:rPr>
      </w:pPr>
      <w:r>
        <w:rPr>
          <w:b/>
          <w:i/>
          <w:sz w:val="22"/>
        </w:rPr>
        <w:t>Capacity building: </w:t>
      </w:r>
      <w:r>
        <w:rPr>
          <w:sz w:val="22"/>
        </w:rPr>
        <w:t>The RIT’s capacity building strategy will take into consideration capacity</w:t>
      </w:r>
      <w:r>
        <w:rPr>
          <w:spacing w:val="-47"/>
          <w:sz w:val="22"/>
        </w:rPr>
        <w:t> </w:t>
      </w:r>
      <w:r>
        <w:rPr>
          <w:sz w:val="22"/>
        </w:rPr>
        <w:t>building activities that may take place at the community level and will outline appropriate</w:t>
      </w:r>
      <w:r>
        <w:rPr>
          <w:spacing w:val="1"/>
          <w:sz w:val="22"/>
        </w:rPr>
        <w:t> </w:t>
      </w:r>
      <w:r>
        <w:rPr>
          <w:sz w:val="22"/>
        </w:rPr>
        <w:t>mitigation</w:t>
      </w:r>
      <w:r>
        <w:rPr>
          <w:spacing w:val="-2"/>
          <w:sz w:val="22"/>
        </w:rPr>
        <w:t> </w:t>
      </w:r>
      <w:r>
        <w:rPr>
          <w:sz w:val="22"/>
        </w:rPr>
        <w:t>strategies.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219" w:hanging="360"/>
        <w:jc w:val="left"/>
        <w:rPr>
          <w:sz w:val="22"/>
        </w:rPr>
      </w:pPr>
      <w:r>
        <w:rPr>
          <w:b/>
          <w:i/>
          <w:sz w:val="22"/>
        </w:rPr>
        <w:t>Supervision missions of the RIT: </w:t>
      </w:r>
      <w:r>
        <w:rPr>
          <w:sz w:val="22"/>
        </w:rPr>
        <w:t>While the travel restrictions related to the COVID-19 pandemic</w:t>
      </w:r>
      <w:r>
        <w:rPr>
          <w:spacing w:val="-47"/>
          <w:sz w:val="22"/>
        </w:rPr>
        <w:t> </w:t>
      </w:r>
      <w:r>
        <w:rPr>
          <w:sz w:val="22"/>
        </w:rPr>
        <w:t>remain in place and travel to the region is not possible, virtual supervision missions will be</w:t>
      </w:r>
      <w:r>
        <w:rPr>
          <w:spacing w:val="1"/>
          <w:sz w:val="22"/>
        </w:rPr>
        <w:t> </w:t>
      </w:r>
      <w:r>
        <w:rPr>
          <w:sz w:val="22"/>
        </w:rPr>
        <w:t>substituted for in-person visits. Conference calls will be organized with the CEPF Secretariat to</w:t>
      </w:r>
      <w:r>
        <w:rPr>
          <w:spacing w:val="1"/>
          <w:sz w:val="22"/>
        </w:rPr>
        <w:t> </w:t>
      </w:r>
      <w:r>
        <w:rPr>
          <w:sz w:val="22"/>
        </w:rPr>
        <w:t>cover the same content as would be covered during an in-person meeting. The RIT's</w:t>
      </w:r>
      <w:r>
        <w:rPr>
          <w:spacing w:val="1"/>
          <w:sz w:val="22"/>
        </w:rPr>
        <w:t> </w:t>
      </w:r>
      <w:r>
        <w:rPr>
          <w:sz w:val="22"/>
        </w:rPr>
        <w:t>management of the small grant mechanism will be supervised by review of information in the</w:t>
      </w:r>
      <w:r>
        <w:rPr>
          <w:spacing w:val="1"/>
          <w:sz w:val="22"/>
        </w:rPr>
        <w:t> </w:t>
      </w:r>
      <w:r>
        <w:rPr>
          <w:sz w:val="22"/>
        </w:rPr>
        <w:t>online grants management system, ConservationGrants, supplemented by financial records</w:t>
      </w:r>
      <w:r>
        <w:rPr>
          <w:spacing w:val="1"/>
          <w:sz w:val="22"/>
        </w:rPr>
        <w:t> </w:t>
      </w:r>
      <w:r>
        <w:rPr>
          <w:sz w:val="22"/>
        </w:rPr>
        <w:t>(bank statements,</w:t>
      </w:r>
      <w:r>
        <w:rPr>
          <w:spacing w:val="-3"/>
          <w:sz w:val="22"/>
        </w:rPr>
        <w:t> </w:t>
      </w:r>
      <w:r>
        <w:rPr>
          <w:sz w:val="22"/>
        </w:rPr>
        <w:t>financial</w:t>
      </w:r>
      <w:r>
        <w:rPr>
          <w:spacing w:val="-4"/>
          <w:sz w:val="22"/>
        </w:rPr>
        <w:t> </w:t>
      </w:r>
      <w:r>
        <w:rPr>
          <w:sz w:val="22"/>
        </w:rPr>
        <w:t>reports, etc.)</w:t>
      </w:r>
      <w:r>
        <w:rPr>
          <w:spacing w:val="1"/>
          <w:sz w:val="22"/>
        </w:rPr>
        <w:t> </w:t>
      </w:r>
      <w:r>
        <w:rPr>
          <w:sz w:val="22"/>
        </w:rPr>
        <w:t>shared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advance 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CEPF</w:t>
      </w:r>
      <w:r>
        <w:rPr>
          <w:spacing w:val="-4"/>
          <w:sz w:val="22"/>
        </w:rPr>
        <w:t> </w:t>
      </w:r>
      <w:r>
        <w:rPr>
          <w:sz w:val="22"/>
        </w:rPr>
        <w:t>Secretariat.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</w:t>
      </w:r>
    </w:p>
    <w:p>
      <w:pPr>
        <w:pStyle w:val="BodyText"/>
        <w:ind w:left="820" w:right="519"/>
      </w:pPr>
      <w:r>
        <w:rPr/>
        <w:t>similar fashion, the CEPF Secretariat will supervise the RIT’s financial management through</w:t>
      </w:r>
      <w:r>
        <w:rPr>
          <w:spacing w:val="1"/>
        </w:rPr>
        <w:t> </w:t>
      </w:r>
      <w:r>
        <w:rPr/>
        <w:t>review of financial reports supplemented by a desk review of supporting documents for a</w:t>
      </w:r>
      <w:r>
        <w:rPr>
          <w:spacing w:val="1"/>
        </w:rPr>
        <w:t> </w:t>
      </w:r>
      <w:r>
        <w:rPr/>
        <w:t>sample of transactions; vouchers will be scanned and sent electronically in advance of the</w:t>
      </w:r>
      <w:r>
        <w:rPr>
          <w:spacing w:val="1"/>
        </w:rPr>
        <w:t> </w:t>
      </w:r>
      <w:r>
        <w:rPr/>
        <w:t>mission, for this purpose. If in-country travel by RIT staff is possible, RIT staff may undertake</w:t>
      </w:r>
      <w:r>
        <w:rPr>
          <w:spacing w:val="-47"/>
        </w:rPr>
        <w:t> </w:t>
      </w:r>
      <w:r>
        <w:rPr/>
        <w:t>field visits to selected sub-grantees in advance, and then discuss their findings during the</w:t>
      </w:r>
      <w:r>
        <w:rPr>
          <w:spacing w:val="1"/>
        </w:rPr>
        <w:t> </w:t>
      </w:r>
      <w:r>
        <w:rPr/>
        <w:t>mission.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visits</w:t>
      </w:r>
      <w:r>
        <w:rPr>
          <w:spacing w:val="-3"/>
        </w:rPr>
        <w:t> </w:t>
      </w:r>
      <w:r>
        <w:rPr/>
        <w:t>will be</w:t>
      </w:r>
      <w:r>
        <w:rPr>
          <w:spacing w:val="-2"/>
        </w:rPr>
        <w:t> </w:t>
      </w:r>
      <w:r>
        <w:rPr/>
        <w:t>documented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site</w:t>
      </w:r>
      <w:r>
        <w:rPr>
          <w:spacing w:val="-3"/>
        </w:rPr>
        <w:t> </w:t>
      </w:r>
      <w:r>
        <w:rPr/>
        <w:t>visit reports prepared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RIT,</w:t>
      </w:r>
      <w:r>
        <w:rPr>
          <w:spacing w:val="-2"/>
        </w:rPr>
        <w:t> </w:t>
      </w:r>
      <w:r>
        <w:rPr/>
        <w:t>while</w:t>
      </w:r>
      <w:r>
        <w:rPr>
          <w:spacing w:val="1"/>
        </w:rPr>
        <w:t> </w:t>
      </w:r>
      <w:r>
        <w:rPr/>
        <w:t>the</w:t>
      </w:r>
    </w:p>
    <w:p>
      <w:pPr>
        <w:spacing w:after="0"/>
        <w:sectPr>
          <w:pgSz w:w="12240" w:h="15840"/>
          <w:pgMar w:header="0" w:footer="932" w:top="1440" w:bottom="1120" w:left="1340" w:right="1320"/>
        </w:sectPr>
      </w:pPr>
    </w:p>
    <w:p>
      <w:pPr>
        <w:pStyle w:val="BodyText"/>
        <w:spacing w:before="39"/>
        <w:ind w:left="820" w:right="252"/>
      </w:pPr>
      <w:r>
        <w:rPr/>
        <w:t>overall mission will be documented in a supervision mission report prepared by the CEPF Grant</w:t>
      </w:r>
      <w:r>
        <w:rPr>
          <w:spacing w:val="-47"/>
        </w:rPr>
        <w:t> </w:t>
      </w:r>
      <w:r>
        <w:rPr/>
        <w:t>Director.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220" w:hanging="360"/>
        <w:jc w:val="left"/>
        <w:rPr>
          <w:sz w:val="22"/>
        </w:rPr>
      </w:pPr>
      <w:r>
        <w:rPr>
          <w:b/>
          <w:i/>
          <w:sz w:val="22"/>
        </w:rPr>
        <w:t>Technical assistance, training, mentoring and implementation support to CSOs: </w:t>
      </w:r>
      <w:r>
        <w:rPr>
          <w:sz w:val="22"/>
        </w:rPr>
        <w:t>While the</w:t>
      </w:r>
      <w:r>
        <w:rPr>
          <w:spacing w:val="1"/>
          <w:sz w:val="22"/>
        </w:rPr>
        <w:t> </w:t>
      </w:r>
      <w:r>
        <w:rPr>
          <w:sz w:val="22"/>
        </w:rPr>
        <w:t>travel restrictions related to the COVID-19 pandemic remain in place and international travel to</w:t>
      </w:r>
      <w:r>
        <w:rPr>
          <w:spacing w:val="-47"/>
          <w:sz w:val="22"/>
        </w:rPr>
        <w:t> </w:t>
      </w:r>
      <w:r>
        <w:rPr>
          <w:sz w:val="22"/>
        </w:rPr>
        <w:t>and within the region is not possible, the emphasis will be on virtual mechanisms (webinars,</w:t>
      </w:r>
      <w:r>
        <w:rPr>
          <w:spacing w:val="1"/>
          <w:sz w:val="22"/>
        </w:rPr>
        <w:t> </w:t>
      </w:r>
      <w:r>
        <w:rPr>
          <w:sz w:val="22"/>
        </w:rPr>
        <w:t>virtual meetings, etc.) rather than face-to-face events. Options for exchanges and mentoring</w:t>
      </w:r>
      <w:r>
        <w:rPr>
          <w:spacing w:val="1"/>
          <w:sz w:val="22"/>
        </w:rPr>
        <w:t> </w:t>
      </w:r>
      <w:r>
        <w:rPr>
          <w:sz w:val="22"/>
        </w:rPr>
        <w:t>with partners in the same country will be explored, subject to compliance with national</w:t>
      </w:r>
      <w:r>
        <w:rPr>
          <w:spacing w:val="1"/>
          <w:sz w:val="22"/>
        </w:rPr>
        <w:t> </w:t>
      </w:r>
      <w:r>
        <w:rPr>
          <w:sz w:val="22"/>
        </w:rPr>
        <w:t>guidelines on COVID-19 (outdoor meetings, face coverings, etc.). Where a CSO has priority</w:t>
      </w:r>
      <w:r>
        <w:rPr>
          <w:spacing w:val="1"/>
          <w:sz w:val="22"/>
        </w:rPr>
        <w:t> </w:t>
      </w:r>
      <w:r>
        <w:rPr>
          <w:sz w:val="22"/>
        </w:rPr>
        <w:t>training needs that cannot be met by a suitable case study, mentor or trainer in the same</w:t>
      </w:r>
      <w:r>
        <w:rPr>
          <w:spacing w:val="1"/>
          <w:sz w:val="22"/>
        </w:rPr>
        <w:t> </w:t>
      </w:r>
      <w:r>
        <w:rPr>
          <w:sz w:val="22"/>
        </w:rPr>
        <w:t>country, virtual means will be used to provide access to expertise outside of the country. As per</w:t>
      </w:r>
      <w:r>
        <w:rPr>
          <w:spacing w:val="-47"/>
          <w:sz w:val="22"/>
        </w:rPr>
        <w:t> </w:t>
      </w:r>
      <w:r>
        <w:rPr>
          <w:sz w:val="22"/>
        </w:rPr>
        <w:t>guidance in CEPF’s Project Operational Manual (POM), where necessary, the CSO will be</w:t>
      </w:r>
      <w:r>
        <w:rPr>
          <w:spacing w:val="1"/>
          <w:sz w:val="22"/>
        </w:rPr>
        <w:t> </w:t>
      </w:r>
      <w:r>
        <w:rPr>
          <w:sz w:val="22"/>
        </w:rPr>
        <w:t>provided (through funding from CEPF) with hardware and a data package to enable them to</w:t>
      </w:r>
      <w:r>
        <w:rPr>
          <w:spacing w:val="1"/>
          <w:sz w:val="22"/>
        </w:rPr>
        <w:t> </w:t>
      </w:r>
      <w:r>
        <w:rPr>
          <w:sz w:val="22"/>
        </w:rPr>
        <w:t>access</w:t>
      </w:r>
      <w:r>
        <w:rPr>
          <w:spacing w:val="-4"/>
          <w:sz w:val="22"/>
        </w:rPr>
        <w:t> </w:t>
      </w:r>
      <w:r>
        <w:rPr>
          <w:sz w:val="22"/>
        </w:rPr>
        <w:t>this support</w:t>
      </w:r>
      <w:r>
        <w:rPr>
          <w:spacing w:val="-2"/>
          <w:sz w:val="22"/>
        </w:rPr>
        <w:t> </w:t>
      </w:r>
      <w:r>
        <w:rPr>
          <w:sz w:val="22"/>
        </w:rPr>
        <w:t>online.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18" w:hanging="360"/>
        <w:jc w:val="left"/>
        <w:rPr>
          <w:sz w:val="22"/>
        </w:rPr>
      </w:pPr>
      <w:r>
        <w:rPr>
          <w:b/>
          <w:i/>
          <w:sz w:val="22"/>
        </w:rPr>
        <w:t>Implementation of the collaborative social accountability programme in The Bahamas, Haiti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and St. Vincent and the Grenadines: </w:t>
      </w:r>
      <w:r>
        <w:rPr>
          <w:sz w:val="22"/>
        </w:rPr>
        <w:t>The RIT will be working with and through local consultants</w:t>
      </w:r>
      <w:r>
        <w:rPr>
          <w:spacing w:val="-47"/>
          <w:sz w:val="22"/>
        </w:rPr>
        <w:t> </w:t>
      </w:r>
      <w:r>
        <w:rPr>
          <w:sz w:val="22"/>
        </w:rPr>
        <w:t>based in The Bahamas, Haiti and St. Vincent and the Grenadines and will ensure all necessary</w:t>
      </w:r>
      <w:r>
        <w:rPr>
          <w:spacing w:val="1"/>
          <w:sz w:val="22"/>
        </w:rPr>
        <w:t> </w:t>
      </w:r>
      <w:r>
        <w:rPr>
          <w:sz w:val="22"/>
        </w:rPr>
        <w:t>protocols are in place for in-person gatherings related to this component of the RIT’s project.</w:t>
      </w:r>
      <w:r>
        <w:rPr>
          <w:spacing w:val="1"/>
          <w:sz w:val="22"/>
        </w:rPr>
        <w:t> </w:t>
      </w:r>
      <w:r>
        <w:rPr>
          <w:sz w:val="22"/>
        </w:rPr>
        <w:t>Shifting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virtual</w:t>
      </w:r>
      <w:r>
        <w:rPr>
          <w:spacing w:val="-3"/>
          <w:sz w:val="22"/>
        </w:rPr>
        <w:t> </w:t>
      </w:r>
      <w:r>
        <w:rPr>
          <w:sz w:val="22"/>
        </w:rPr>
        <w:t>means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also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done</w:t>
      </w:r>
      <w:r>
        <w:rPr>
          <w:spacing w:val="1"/>
          <w:sz w:val="22"/>
        </w:rPr>
        <w:t> </w:t>
      </w:r>
      <w:r>
        <w:rPr>
          <w:sz w:val="22"/>
        </w:rPr>
        <w:t>as needed.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jc w:val="both"/>
      </w:pPr>
      <w:r>
        <w:rPr/>
        <w:t>Mitigation</w:t>
      </w:r>
      <w:r>
        <w:rPr>
          <w:spacing w:val="-4"/>
        </w:rPr>
        <w:t> </w:t>
      </w:r>
      <w:r>
        <w:rPr/>
        <w:t>against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risk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hurricanes,</w:t>
      </w:r>
      <w:r>
        <w:rPr>
          <w:spacing w:val="-1"/>
        </w:rPr>
        <w:t> </w:t>
      </w:r>
      <w:r>
        <w:rPr/>
        <w:t>earthquakes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natural</w:t>
      </w:r>
      <w:r>
        <w:rPr>
          <w:spacing w:val="-2"/>
        </w:rPr>
        <w:t> </w:t>
      </w:r>
      <w:r>
        <w:rPr/>
        <w:t>disasters</w:t>
      </w:r>
    </w:p>
    <w:p>
      <w:pPr>
        <w:pStyle w:val="BodyText"/>
        <w:spacing w:line="259" w:lineRule="auto" w:before="19"/>
        <w:ind w:left="100" w:right="470"/>
        <w:jc w:val="both"/>
      </w:pPr>
      <w:r>
        <w:rPr/>
        <w:t>The RIT will aim to organize regional travel (especially events including the mid-term assessment and</w:t>
      </w:r>
      <w:r>
        <w:rPr>
          <w:spacing w:val="-47"/>
        </w:rPr>
        <w:t> </w:t>
      </w:r>
      <w:r>
        <w:rPr/>
        <w:t>final evaluation that require several people to travel) to be outside the Caribbean’s hurricane season</w:t>
      </w:r>
      <w:r>
        <w:rPr>
          <w:spacing w:val="-47"/>
        </w:rPr>
        <w:t> </w:t>
      </w:r>
      <w:r>
        <w:rPr/>
        <w:t>(June to</w:t>
      </w:r>
      <w:r>
        <w:rPr>
          <w:spacing w:val="-1"/>
        </w:rPr>
        <w:t> </w:t>
      </w:r>
      <w:r>
        <w:rPr/>
        <w:t>November).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59" w:lineRule="auto" w:before="1"/>
        <w:ind w:left="100" w:right="207"/>
      </w:pPr>
      <w:r>
        <w:rPr/>
        <w:t>Planning for grant-making across all eligible countries will allow implementation of the program as a</w:t>
      </w:r>
      <w:r>
        <w:rPr>
          <w:spacing w:val="1"/>
        </w:rPr>
        <w:t> </w:t>
      </w:r>
      <w:r>
        <w:rPr/>
        <w:t>whole to adapt to a natural disaster in one or more countries. Flexibility will be shown in the timing and</w:t>
      </w:r>
      <w:r>
        <w:rPr>
          <w:spacing w:val="-48"/>
        </w:rPr>
        <w:t> </w:t>
      </w:r>
      <w:r>
        <w:rPr/>
        <w:t>focus of calls for proposals and disbursement of funds to grantees to enable them to respond to</w:t>
      </w:r>
      <w:r>
        <w:rPr>
          <w:spacing w:val="1"/>
        </w:rPr>
        <w:t> </w:t>
      </w:r>
      <w:r>
        <w:rPr/>
        <w:t>changing</w:t>
      </w:r>
      <w:r>
        <w:rPr>
          <w:spacing w:val="-2"/>
        </w:rPr>
        <w:t> </w:t>
      </w:r>
      <w:r>
        <w:rPr/>
        <w:t>situations.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59" w:lineRule="auto"/>
        <w:ind w:left="100" w:right="359"/>
      </w:pPr>
      <w:r>
        <w:rPr/>
        <w:t>The RIT will be responsive to requests from small grantees to amend their grants to adapt to changing</w:t>
      </w:r>
      <w:r>
        <w:rPr>
          <w:spacing w:val="-47"/>
        </w:rPr>
        <w:t> </w:t>
      </w:r>
      <w:r>
        <w:rPr/>
        <w:t>circumstances and respond to immediate humanitarian and subsequent recovery needs. The RIT will</w:t>
      </w:r>
      <w:r>
        <w:rPr>
          <w:spacing w:val="1"/>
        </w:rPr>
        <w:t> </w:t>
      </w:r>
      <w:r>
        <w:rPr/>
        <w:t>also</w:t>
      </w:r>
      <w:r>
        <w:rPr>
          <w:spacing w:val="-3"/>
        </w:rPr>
        <w:t> </w:t>
      </w:r>
      <w:r>
        <w:rPr/>
        <w:t>work</w:t>
      </w:r>
      <w:r>
        <w:rPr>
          <w:spacing w:val="1"/>
        </w:rPr>
        <w:t> </w:t>
      </w:r>
      <w:r>
        <w:rPr/>
        <w:t>closely with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CEPF</w:t>
      </w:r>
      <w:r>
        <w:rPr>
          <w:spacing w:val="-1"/>
        </w:rPr>
        <w:t> </w:t>
      </w:r>
      <w:r>
        <w:rPr/>
        <w:t>Secretariat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support</w:t>
      </w:r>
      <w:r>
        <w:rPr>
          <w:spacing w:val="-2"/>
        </w:rPr>
        <w:t> </w:t>
      </w:r>
      <w:r>
        <w:rPr/>
        <w:t>similar</w:t>
      </w:r>
      <w:r>
        <w:rPr>
          <w:spacing w:val="-4"/>
        </w:rPr>
        <w:t> </w:t>
      </w:r>
      <w:r>
        <w:rPr/>
        <w:t>requests from</w:t>
      </w:r>
      <w:r>
        <w:rPr>
          <w:spacing w:val="-2"/>
        </w:rPr>
        <w:t> </w:t>
      </w:r>
      <w:r>
        <w:rPr/>
        <w:t>large</w:t>
      </w:r>
      <w:r>
        <w:rPr>
          <w:spacing w:val="-3"/>
        </w:rPr>
        <w:t> </w:t>
      </w:r>
      <w:r>
        <w:rPr/>
        <w:t>grantees.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</w:pPr>
      <w:r>
        <w:rPr/>
        <w:t>Mitigation</w:t>
      </w:r>
      <w:r>
        <w:rPr>
          <w:spacing w:val="-4"/>
        </w:rPr>
        <w:t> </w:t>
      </w:r>
      <w:r>
        <w:rPr/>
        <w:t>against</w:t>
      </w:r>
      <w:r>
        <w:rPr>
          <w:spacing w:val="-3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and/or</w:t>
      </w:r>
      <w:r>
        <w:rPr>
          <w:spacing w:val="-3"/>
        </w:rPr>
        <w:t> </w:t>
      </w:r>
      <w:r>
        <w:rPr/>
        <w:t>civil</w:t>
      </w:r>
      <w:r>
        <w:rPr>
          <w:spacing w:val="-5"/>
        </w:rPr>
        <w:t> </w:t>
      </w:r>
      <w:r>
        <w:rPr/>
        <w:t>unrest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target</w:t>
      </w:r>
      <w:r>
        <w:rPr>
          <w:spacing w:val="-2"/>
        </w:rPr>
        <w:t> </w:t>
      </w:r>
      <w:r>
        <w:rPr/>
        <w:t>countries</w:t>
      </w:r>
    </w:p>
    <w:p>
      <w:pPr>
        <w:pStyle w:val="BodyText"/>
        <w:ind w:left="100" w:right="376"/>
      </w:pPr>
      <w:r>
        <w:rPr/>
        <w:t>CANARI will monitor the political and social climate of target countries during project implementation</w:t>
      </w:r>
      <w:r>
        <w:rPr>
          <w:spacing w:val="-47"/>
        </w:rPr>
        <w:t> </w:t>
      </w:r>
      <w:r>
        <w:rPr/>
        <w:t>and will engage directly with government partners and beneficiary CSOs to support successful</w:t>
      </w:r>
      <w:r>
        <w:rPr>
          <w:spacing w:val="1"/>
        </w:rPr>
        <w:t> </w:t>
      </w:r>
      <w:r>
        <w:rPr/>
        <w:t>implementation of project activities. The RIT will operate with safety as a high priority, using virtual</w:t>
      </w:r>
      <w:r>
        <w:rPr>
          <w:spacing w:val="1"/>
        </w:rPr>
        <w:t> </w:t>
      </w:r>
      <w:r>
        <w:rPr/>
        <w:t>means of communication as needed and working closely with in-country partners, including the</w:t>
      </w:r>
      <w:r>
        <w:rPr>
          <w:spacing w:val="1"/>
        </w:rPr>
        <w:t> </w:t>
      </w:r>
      <w:r>
        <w:rPr/>
        <w:t>government,</w:t>
      </w:r>
      <w:r>
        <w:rPr>
          <w:spacing w:val="-1"/>
        </w:rPr>
        <w:t> </w:t>
      </w:r>
      <w:r>
        <w:rPr/>
        <w:t>technical</w:t>
      </w:r>
      <w:r>
        <w:rPr>
          <w:spacing w:val="-1"/>
        </w:rPr>
        <w:t> </w:t>
      </w:r>
      <w:r>
        <w:rPr/>
        <w:t>agencies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stakeholders at local sites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support</w:t>
      </w:r>
      <w:r>
        <w:rPr>
          <w:spacing w:val="-3"/>
        </w:rPr>
        <w:t> </w:t>
      </w:r>
      <w:r>
        <w:rPr/>
        <w:t>implementation.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jc w:val="both"/>
      </w:pPr>
      <w:r>
        <w:rPr/>
        <w:t>Relevant</w:t>
      </w:r>
      <w:r>
        <w:rPr>
          <w:spacing w:val="-4"/>
        </w:rPr>
        <w:t> </w:t>
      </w:r>
      <w:r>
        <w:rPr/>
        <w:t>laws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countries</w:t>
      </w:r>
    </w:p>
    <w:p>
      <w:pPr>
        <w:pStyle w:val="BodyText"/>
        <w:spacing w:line="259" w:lineRule="auto" w:before="22"/>
        <w:ind w:left="100" w:right="257"/>
        <w:jc w:val="both"/>
      </w:pPr>
      <w:r>
        <w:rPr/>
        <w:t>The CEPF Environmental and Social Management Framework (ESMF) outlines the following key laws in</w:t>
      </w:r>
      <w:r>
        <w:rPr>
          <w:spacing w:val="1"/>
        </w:rPr>
        <w:t> </w:t>
      </w:r>
      <w:r>
        <w:rPr/>
        <w:t>the project countries and their relevance to this Community Health and Safety Plan. The RIT will ensure</w:t>
      </w:r>
      <w:r>
        <w:rPr>
          <w:spacing w:val="-47"/>
        </w:rPr>
        <w:t> </w:t>
      </w:r>
      <w:r>
        <w:rPr/>
        <w:t>that</w:t>
      </w:r>
      <w:r>
        <w:rPr>
          <w:spacing w:val="-1"/>
        </w:rPr>
        <w:t> </w:t>
      </w:r>
      <w:r>
        <w:rPr/>
        <w:t>staff</w:t>
      </w:r>
      <w:r>
        <w:rPr>
          <w:spacing w:val="-3"/>
        </w:rPr>
        <w:t> </w:t>
      </w:r>
      <w:r>
        <w:rPr/>
        <w:t>adhere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these</w:t>
      </w:r>
      <w:r>
        <w:rPr>
          <w:spacing w:val="1"/>
        </w:rPr>
        <w:t> </w:t>
      </w:r>
      <w:r>
        <w:rPr/>
        <w:t>laws and</w:t>
      </w:r>
      <w:r>
        <w:rPr>
          <w:spacing w:val="-1"/>
        </w:rPr>
        <w:t> </w:t>
      </w:r>
      <w:r>
        <w:rPr/>
        <w:t>guidelines:</w:t>
      </w:r>
    </w:p>
    <w:p>
      <w:pPr>
        <w:spacing w:after="0" w:line="259" w:lineRule="auto"/>
        <w:jc w:val="both"/>
        <w:sectPr>
          <w:pgSz w:w="12240" w:h="15840"/>
          <w:pgMar w:header="0" w:footer="932" w:top="1400" w:bottom="120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2972"/>
        <w:gridCol w:w="4585"/>
      </w:tblGrid>
      <w:tr>
        <w:trPr>
          <w:trHeight w:val="268" w:hRule="atLeast"/>
        </w:trPr>
        <w:tc>
          <w:tcPr>
            <w:tcW w:w="1795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Country</w:t>
            </w:r>
          </w:p>
        </w:tc>
        <w:tc>
          <w:tcPr>
            <w:tcW w:w="2972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Law</w:t>
            </w:r>
          </w:p>
        </w:tc>
        <w:tc>
          <w:tcPr>
            <w:tcW w:w="4585" w:type="dxa"/>
          </w:tcPr>
          <w:p>
            <w:pPr>
              <w:pStyle w:val="TableParagraph"/>
              <w:spacing w:line="249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Relevance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ESS4</w:t>
            </w:r>
          </w:p>
        </w:tc>
      </w:tr>
      <w:tr>
        <w:trPr>
          <w:trHeight w:val="1612" w:hRule="atLeast"/>
        </w:trPr>
        <w:tc>
          <w:tcPr>
            <w:tcW w:w="1795" w:type="dxa"/>
          </w:tcPr>
          <w:p>
            <w:pPr>
              <w:pStyle w:val="TableParagraph"/>
              <w:ind w:right="580"/>
              <w:rPr>
                <w:sz w:val="22"/>
              </w:rPr>
            </w:pPr>
            <w:r>
              <w:rPr>
                <w:sz w:val="22"/>
              </w:rPr>
              <w:t>Antigua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Barbuda</w:t>
            </w:r>
          </w:p>
        </w:tc>
        <w:tc>
          <w:tcPr>
            <w:tcW w:w="2972" w:type="dxa"/>
          </w:tcPr>
          <w:p>
            <w:pPr>
              <w:pStyle w:val="TableParagraph"/>
              <w:ind w:right="149"/>
              <w:rPr>
                <w:sz w:val="22"/>
              </w:rPr>
            </w:pPr>
            <w:r>
              <w:rPr>
                <w:sz w:val="22"/>
              </w:rPr>
              <w:t>Environmental Protection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(2015)</w:t>
            </w:r>
          </w:p>
        </w:tc>
        <w:tc>
          <w:tcPr>
            <w:tcW w:w="4585" w:type="dxa"/>
          </w:tcPr>
          <w:p>
            <w:pPr>
              <w:pStyle w:val="TableParagraph"/>
              <w:ind w:left="105" w:right="187"/>
              <w:rPr>
                <w:sz w:val="22"/>
              </w:rPr>
            </w:pPr>
            <w:r>
              <w:rPr>
                <w:sz w:val="22"/>
              </w:rPr>
              <w:t>Provides for measures for the control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mitigation of all forms of environmental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degradation or pollution including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management of pesticides and other hazardous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substances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protect human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quality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environment.</w:t>
            </w:r>
          </w:p>
        </w:tc>
      </w:tr>
      <w:tr>
        <w:trPr>
          <w:trHeight w:val="803" w:hRule="atLeast"/>
        </w:trPr>
        <w:tc>
          <w:tcPr>
            <w:tcW w:w="1795" w:type="dxa"/>
          </w:tcPr>
          <w:p>
            <w:pPr>
              <w:pStyle w:val="TableParagraph"/>
              <w:ind w:right="580"/>
              <w:rPr>
                <w:sz w:val="22"/>
              </w:rPr>
            </w:pPr>
            <w:r>
              <w:rPr>
                <w:sz w:val="22"/>
              </w:rPr>
              <w:t>Antigua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Barbuda</w:t>
            </w:r>
          </w:p>
        </w:tc>
        <w:tc>
          <w:tcPr>
            <w:tcW w:w="2972" w:type="dxa"/>
          </w:tcPr>
          <w:p>
            <w:pPr>
              <w:pStyle w:val="TableParagraph"/>
              <w:ind w:right="689"/>
              <w:rPr>
                <w:sz w:val="22"/>
              </w:rPr>
            </w:pPr>
            <w:r>
              <w:rPr>
                <w:sz w:val="22"/>
              </w:rPr>
              <w:t>Public Health Act (1957;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amended)</w:t>
            </w:r>
          </w:p>
        </w:tc>
        <w:tc>
          <w:tcPr>
            <w:tcW w:w="4585" w:type="dxa"/>
          </w:tcPr>
          <w:p>
            <w:pPr>
              <w:pStyle w:val="TableParagraph"/>
              <w:ind w:left="105" w:right="165"/>
              <w:rPr>
                <w:sz w:val="22"/>
              </w:rPr>
            </w:pPr>
            <w:r>
              <w:rPr>
                <w:sz w:val="22"/>
              </w:rPr>
              <w:t>Makes provisions for various matters relating to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health, 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regards to</w:t>
            </w:r>
          </w:p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notification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infectious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diseases.</w:t>
            </w:r>
          </w:p>
        </w:tc>
      </w:tr>
      <w:tr>
        <w:trPr>
          <w:trHeight w:val="805" w:hRule="atLeast"/>
        </w:trPr>
        <w:tc>
          <w:tcPr>
            <w:tcW w:w="179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Bahamas</w:t>
            </w:r>
          </w:p>
        </w:tc>
        <w:tc>
          <w:tcPr>
            <w:tcW w:w="2972" w:type="dxa"/>
          </w:tcPr>
          <w:p>
            <w:pPr>
              <w:pStyle w:val="TableParagraph"/>
              <w:spacing w:line="237" w:lineRule="auto" w:before="3"/>
              <w:ind w:right="456"/>
              <w:rPr>
                <w:sz w:val="22"/>
              </w:rPr>
            </w:pPr>
            <w:r>
              <w:rPr>
                <w:sz w:val="22"/>
              </w:rPr>
              <w:t>Disaster Preparedness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Response 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(2006)</w:t>
            </w:r>
          </w:p>
        </w:tc>
        <w:tc>
          <w:tcPr>
            <w:tcW w:w="4585" w:type="dxa"/>
          </w:tcPr>
          <w:p>
            <w:pPr>
              <w:pStyle w:val="TableParagraph"/>
              <w:spacing w:line="237" w:lineRule="auto" w:before="3"/>
              <w:ind w:left="105" w:right="132"/>
              <w:rPr>
                <w:sz w:val="22"/>
              </w:rPr>
            </w:pPr>
            <w:r>
              <w:rPr>
                <w:sz w:val="22"/>
              </w:rPr>
              <w:t>Provides for more effective organization of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mitigation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of, preparedness for,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9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recovery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emergencies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disasters.</w:t>
            </w:r>
          </w:p>
        </w:tc>
      </w:tr>
      <w:tr>
        <w:trPr>
          <w:trHeight w:val="806" w:hRule="atLeast"/>
        </w:trPr>
        <w:tc>
          <w:tcPr>
            <w:tcW w:w="179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Bahamas</w:t>
            </w:r>
          </w:p>
        </w:tc>
        <w:tc>
          <w:tcPr>
            <w:tcW w:w="2972" w:type="dxa"/>
          </w:tcPr>
          <w:p>
            <w:pPr>
              <w:pStyle w:val="TableParagraph"/>
              <w:ind w:right="502"/>
              <w:rPr>
                <w:sz w:val="22"/>
              </w:rPr>
            </w:pPr>
            <w:r>
              <w:rPr>
                <w:sz w:val="22"/>
              </w:rPr>
              <w:t>Health Services Act (1914;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amended)</w:t>
            </w:r>
          </w:p>
        </w:tc>
        <w:tc>
          <w:tcPr>
            <w:tcW w:w="4585" w:type="dxa"/>
          </w:tcPr>
          <w:p>
            <w:pPr>
              <w:pStyle w:val="TableParagraph"/>
              <w:ind w:left="105" w:right="723"/>
              <w:rPr>
                <w:sz w:val="22"/>
              </w:rPr>
            </w:pPr>
            <w:r>
              <w:rPr>
                <w:sz w:val="22"/>
              </w:rPr>
              <w:t>Provides for regulation of various matters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protection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 health,</w:t>
            </w:r>
          </w:p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infectious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diseases.</w:t>
            </w:r>
          </w:p>
        </w:tc>
      </w:tr>
      <w:tr>
        <w:trPr>
          <w:trHeight w:val="537" w:hRule="atLeast"/>
        </w:trPr>
        <w:tc>
          <w:tcPr>
            <w:tcW w:w="179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Dominican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Republic</w:t>
            </w:r>
          </w:p>
        </w:tc>
        <w:tc>
          <w:tcPr>
            <w:tcW w:w="29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General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(2001)</w:t>
            </w:r>
          </w:p>
        </w:tc>
        <w:tc>
          <w:tcPr>
            <w:tcW w:w="4585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Defines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</w:p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fulfilling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citizen’s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rights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health.</w:t>
            </w:r>
          </w:p>
        </w:tc>
      </w:tr>
      <w:tr>
        <w:trPr>
          <w:trHeight w:val="806" w:hRule="atLeast"/>
        </w:trPr>
        <w:tc>
          <w:tcPr>
            <w:tcW w:w="179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Haiti</w:t>
            </w:r>
          </w:p>
        </w:tc>
        <w:tc>
          <w:tcPr>
            <w:tcW w:w="2972" w:type="dxa"/>
          </w:tcPr>
          <w:p>
            <w:pPr>
              <w:pStyle w:val="TableParagraph"/>
              <w:ind w:right="292"/>
              <w:rPr>
                <w:sz w:val="22"/>
              </w:rPr>
            </w:pPr>
            <w:r>
              <w:rPr>
                <w:sz w:val="22"/>
              </w:rPr>
              <w:t>Organic Law of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Population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(1971)</w:t>
            </w:r>
          </w:p>
        </w:tc>
        <w:tc>
          <w:tcPr>
            <w:tcW w:w="4585" w:type="dxa"/>
          </w:tcPr>
          <w:p>
            <w:pPr>
              <w:pStyle w:val="TableParagraph"/>
              <w:ind w:left="105" w:right="605"/>
              <w:rPr>
                <w:sz w:val="22"/>
              </w:rPr>
            </w:pPr>
            <w:r>
              <w:rPr>
                <w:sz w:val="22"/>
              </w:rPr>
              <w:t>Provides for the implementation of various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measures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health.</w:t>
            </w:r>
          </w:p>
        </w:tc>
      </w:tr>
      <w:tr>
        <w:trPr>
          <w:trHeight w:val="537" w:hRule="atLeast"/>
        </w:trPr>
        <w:tc>
          <w:tcPr>
            <w:tcW w:w="179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Jamaica</w:t>
            </w:r>
          </w:p>
        </w:tc>
        <w:tc>
          <w:tcPr>
            <w:tcW w:w="29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(2003)</w:t>
            </w:r>
          </w:p>
        </w:tc>
        <w:tc>
          <w:tcPr>
            <w:tcW w:w="4585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diseases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</w:p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must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 notified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competent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authorities.</w:t>
            </w:r>
          </w:p>
        </w:tc>
      </w:tr>
      <w:tr>
        <w:trPr>
          <w:trHeight w:val="806" w:hRule="atLeast"/>
        </w:trPr>
        <w:tc>
          <w:tcPr>
            <w:tcW w:w="179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Jamaica</w:t>
            </w:r>
          </w:p>
        </w:tc>
        <w:tc>
          <w:tcPr>
            <w:tcW w:w="2972" w:type="dxa"/>
          </w:tcPr>
          <w:p>
            <w:pPr>
              <w:pStyle w:val="TableParagraph"/>
              <w:ind w:right="263"/>
              <w:rPr>
                <w:sz w:val="22"/>
              </w:rPr>
            </w:pPr>
            <w:r>
              <w:rPr>
                <w:sz w:val="22"/>
              </w:rPr>
              <w:t>Disaster Preparedness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(1993)</w:t>
            </w:r>
          </w:p>
        </w:tc>
        <w:tc>
          <w:tcPr>
            <w:tcW w:w="4585" w:type="dxa"/>
          </w:tcPr>
          <w:p>
            <w:pPr>
              <w:pStyle w:val="TableParagraph"/>
              <w:ind w:left="105" w:right="962"/>
              <w:rPr>
                <w:sz w:val="22"/>
              </w:rPr>
            </w:pPr>
            <w:r>
              <w:rPr>
                <w:sz w:val="22"/>
              </w:rPr>
              <w:t>Provides for disaster preparedness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measures.</w:t>
            </w:r>
          </w:p>
        </w:tc>
      </w:tr>
      <w:tr>
        <w:trPr>
          <w:trHeight w:val="806" w:hRule="atLeast"/>
        </w:trPr>
        <w:tc>
          <w:tcPr>
            <w:tcW w:w="179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Saint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Lucia</w:t>
            </w:r>
          </w:p>
        </w:tc>
        <w:tc>
          <w:tcPr>
            <w:tcW w:w="2972" w:type="dxa"/>
          </w:tcPr>
          <w:p>
            <w:pPr>
              <w:pStyle w:val="TableParagraph"/>
              <w:ind w:right="197"/>
              <w:rPr>
                <w:sz w:val="22"/>
              </w:rPr>
            </w:pPr>
            <w:r>
              <w:rPr>
                <w:sz w:val="22"/>
              </w:rPr>
              <w:t>Public Health (Communicable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Notifiable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Diseases)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Regulations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(1978;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amended)</w:t>
            </w:r>
          </w:p>
        </w:tc>
        <w:tc>
          <w:tcPr>
            <w:tcW w:w="4585" w:type="dxa"/>
          </w:tcPr>
          <w:p>
            <w:pPr>
              <w:pStyle w:val="TableParagraph"/>
              <w:ind w:left="105" w:right="342"/>
              <w:rPr>
                <w:sz w:val="22"/>
              </w:rPr>
            </w:pPr>
            <w:r>
              <w:rPr>
                <w:sz w:val="22"/>
              </w:rPr>
              <w:t>Provides a list of communicable diseases 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 notified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competent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authorities</w:t>
            </w:r>
          </w:p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Public 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Act.</w:t>
            </w:r>
          </w:p>
        </w:tc>
      </w:tr>
      <w:tr>
        <w:trPr>
          <w:trHeight w:val="806" w:hRule="atLeast"/>
        </w:trPr>
        <w:tc>
          <w:tcPr>
            <w:tcW w:w="179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Saint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Lucia</w:t>
            </w:r>
          </w:p>
        </w:tc>
        <w:tc>
          <w:tcPr>
            <w:tcW w:w="29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(1975)</w:t>
            </w:r>
          </w:p>
        </w:tc>
        <w:tc>
          <w:tcPr>
            <w:tcW w:w="4585" w:type="dxa"/>
          </w:tcPr>
          <w:p>
            <w:pPr>
              <w:pStyle w:val="TableParagraph"/>
              <w:ind w:left="105" w:right="680"/>
              <w:rPr>
                <w:sz w:val="22"/>
              </w:rPr>
            </w:pPr>
            <w:r>
              <w:rPr>
                <w:sz w:val="22"/>
              </w:rPr>
              <w:t>Consolidates regulations for public health,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prevention,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treatment,</w:t>
            </w:r>
          </w:p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limitation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suppression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disease.</w:t>
            </w:r>
          </w:p>
        </w:tc>
      </w:tr>
      <w:tr>
        <w:trPr>
          <w:trHeight w:val="537" w:hRule="atLeast"/>
        </w:trPr>
        <w:tc>
          <w:tcPr>
            <w:tcW w:w="179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Saint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Vincent and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the Grenadines</w:t>
            </w:r>
          </w:p>
        </w:tc>
        <w:tc>
          <w:tcPr>
            <w:tcW w:w="29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Environmental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(1991)</w:t>
            </w:r>
          </w:p>
        </w:tc>
        <w:tc>
          <w:tcPr>
            <w:tcW w:w="4585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regulation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activities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may</w:t>
            </w:r>
          </w:p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affect public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environment.</w:t>
            </w:r>
          </w:p>
        </w:tc>
      </w:tr>
      <w:tr>
        <w:trPr>
          <w:trHeight w:val="805" w:hRule="atLeast"/>
        </w:trPr>
        <w:tc>
          <w:tcPr>
            <w:tcW w:w="1795" w:type="dxa"/>
          </w:tcPr>
          <w:p>
            <w:pPr>
              <w:pStyle w:val="TableParagraph"/>
              <w:spacing w:line="237" w:lineRule="auto" w:before="1"/>
              <w:ind w:right="93"/>
              <w:rPr>
                <w:sz w:val="22"/>
              </w:rPr>
            </w:pPr>
            <w:r>
              <w:rPr>
                <w:sz w:val="22"/>
              </w:rPr>
              <w:t>Saint Vincent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the Grenadines</w:t>
            </w:r>
          </w:p>
        </w:tc>
        <w:tc>
          <w:tcPr>
            <w:tcW w:w="29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(1977)</w:t>
            </w:r>
          </w:p>
        </w:tc>
        <w:tc>
          <w:tcPr>
            <w:tcW w:w="4585" w:type="dxa"/>
          </w:tcPr>
          <w:p>
            <w:pPr>
              <w:pStyle w:val="TableParagraph"/>
              <w:spacing w:line="237" w:lineRule="auto" w:before="1"/>
              <w:ind w:left="105" w:right="318"/>
              <w:rPr>
                <w:sz w:val="22"/>
              </w:rPr>
            </w:pPr>
            <w:r>
              <w:rPr>
                <w:sz w:val="22"/>
              </w:rPr>
              <w:t>Provides for various measures concerned with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protecting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health, 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 of</w:t>
            </w:r>
          </w:p>
          <w:p>
            <w:pPr>
              <w:pStyle w:val="TableParagraph"/>
              <w:spacing w:line="252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infectious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diseases.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2"/>
        </w:numPr>
        <w:tabs>
          <w:tab w:pos="461" w:val="left" w:leader="none"/>
        </w:tabs>
        <w:spacing w:line="240" w:lineRule="auto" w:before="56" w:after="0"/>
        <w:ind w:left="460" w:right="0" w:hanging="361"/>
        <w:jc w:val="left"/>
      </w:pPr>
      <w:bookmarkStart w:name="_bookmark10" w:id="21"/>
      <w:bookmarkEnd w:id="21"/>
      <w:r>
        <w:rPr>
          <w:b w:val="0"/>
        </w:rPr>
      </w:r>
      <w:bookmarkStart w:name="_bookmark10" w:id="22"/>
      <w:bookmarkEnd w:id="22"/>
      <w:r>
        <w:rPr/>
        <w:t>M</w:t>
      </w:r>
      <w:r>
        <w:rPr/>
        <w:t>easures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avoid</w:t>
      </w:r>
      <w:r>
        <w:rPr>
          <w:spacing w:val="-4"/>
        </w:rPr>
        <w:t> </w:t>
      </w:r>
      <w:r>
        <w:rPr/>
        <w:t>risk of</w:t>
      </w:r>
      <w:r>
        <w:rPr>
          <w:spacing w:val="-3"/>
        </w:rPr>
        <w:t> </w:t>
      </w:r>
      <w:r>
        <w:rPr/>
        <w:t>COVID-19</w:t>
      </w:r>
    </w:p>
    <w:p>
      <w:pPr>
        <w:pStyle w:val="BodyText"/>
        <w:spacing w:line="259" w:lineRule="auto" w:before="22"/>
        <w:ind w:left="100" w:right="154"/>
      </w:pPr>
      <w:r>
        <w:rPr/>
        <w:t>In addition to what has been specified above, the RIT will follow CANARI’s guidelines that advise staff on</w:t>
      </w:r>
      <w:r>
        <w:rPr>
          <w:spacing w:val="-47"/>
        </w:rPr>
        <w:t> </w:t>
      </w:r>
      <w:r>
        <w:rPr/>
        <w:t>all forms of travel and events while COVID-19 still poses a public health risk.</w:t>
      </w:r>
      <w:r>
        <w:rPr>
          <w:spacing w:val="49"/>
        </w:rPr>
        <w:t> </w:t>
      </w:r>
      <w:r>
        <w:rPr/>
        <w:t>These guidelines are</w:t>
      </w:r>
      <w:r>
        <w:rPr>
          <w:spacing w:val="1"/>
        </w:rPr>
        <w:t> </w:t>
      </w:r>
      <w:r>
        <w:rPr/>
        <w:t>subject to change based on national and international regulations and guidelines related to COVID-19.</w:t>
      </w:r>
      <w:r>
        <w:rPr>
          <w:spacing w:val="1"/>
        </w:rPr>
        <w:t> </w:t>
      </w:r>
      <w:r>
        <w:rPr/>
        <w:t>The guidelines state that in all cases, CANARI staff MUST follow all national regulations and guidelines</w:t>
      </w:r>
      <w:r>
        <w:rPr>
          <w:spacing w:val="1"/>
        </w:rPr>
        <w:t> </w:t>
      </w:r>
      <w:r>
        <w:rPr/>
        <w:t>and should strive to put enhanced measures and precautions in place for the safety of themselves and</w:t>
      </w:r>
      <w:r>
        <w:rPr>
          <w:spacing w:val="1"/>
        </w:rPr>
        <w:t> </w:t>
      </w:r>
      <w:r>
        <w:rPr/>
        <w:t>any</w:t>
      </w:r>
      <w:r>
        <w:rPr>
          <w:spacing w:val="-1"/>
        </w:rPr>
        <w:t> </w:t>
      </w:r>
      <w:r>
        <w:rPr/>
        <w:t>other persons</w:t>
      </w:r>
      <w:r>
        <w:rPr>
          <w:spacing w:val="-3"/>
        </w:rPr>
        <w:t> </w:t>
      </w:r>
      <w:r>
        <w:rPr/>
        <w:t>involved.</w:t>
      </w:r>
    </w:p>
    <w:p>
      <w:pPr>
        <w:spacing w:after="0" w:line="259" w:lineRule="auto"/>
        <w:sectPr>
          <w:pgSz w:w="12240" w:h="15840"/>
          <w:pgMar w:header="0" w:footer="932" w:top="1440" w:bottom="1200" w:left="1340" w:right="1320"/>
        </w:sectPr>
      </w:pPr>
    </w:p>
    <w:p>
      <w:pPr>
        <w:pStyle w:val="BodyText"/>
        <w:spacing w:line="259" w:lineRule="auto" w:before="39"/>
        <w:ind w:left="100" w:right="733"/>
      </w:pPr>
      <w:r>
        <w:rPr/>
        <w:t>The following sections are drawn from CANARI’s guidelines that the RIT staff will adhere to during</w:t>
      </w:r>
      <w:r>
        <w:rPr>
          <w:spacing w:val="-47"/>
        </w:rPr>
        <w:t> </w:t>
      </w:r>
      <w:r>
        <w:rPr/>
        <w:t>implementation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 project:</w:t>
      </w:r>
    </w:p>
    <w:p>
      <w:pPr>
        <w:pStyle w:val="Heading1"/>
        <w:spacing w:before="160"/>
      </w:pPr>
      <w:r>
        <w:rPr/>
        <w:t>Events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region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organize local</w:t>
      </w:r>
      <w:r>
        <w:rPr>
          <w:spacing w:val="-3"/>
          <w:sz w:val="22"/>
        </w:rPr>
        <w:t> </w:t>
      </w:r>
      <w:r>
        <w:rPr>
          <w:sz w:val="22"/>
        </w:rPr>
        <w:t>events,</w:t>
      </w:r>
      <w:r>
        <w:rPr>
          <w:spacing w:val="-2"/>
          <w:sz w:val="22"/>
        </w:rPr>
        <w:t> </w:t>
      </w:r>
      <w:r>
        <w:rPr>
          <w:sz w:val="22"/>
        </w:rPr>
        <w:t>meetings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site</w:t>
      </w:r>
      <w:r>
        <w:rPr>
          <w:spacing w:val="-3"/>
          <w:sz w:val="22"/>
        </w:rPr>
        <w:t> </w:t>
      </w:r>
      <w:r>
        <w:rPr>
          <w:sz w:val="22"/>
        </w:rPr>
        <w:t>visits in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Caribbean</w:t>
      </w:r>
      <w:r>
        <w:rPr>
          <w:spacing w:val="-1"/>
          <w:sz w:val="22"/>
        </w:rPr>
        <w:t> </w:t>
      </w:r>
      <w:r>
        <w:rPr>
          <w:sz w:val="22"/>
        </w:rPr>
        <w:t>countries</w:t>
      </w:r>
      <w:r>
        <w:rPr>
          <w:spacing w:val="-1"/>
          <w:sz w:val="22"/>
        </w:rPr>
        <w:t> </w:t>
      </w:r>
      <w:r>
        <w:rPr>
          <w:sz w:val="22"/>
        </w:rPr>
        <w:t>once it</w:t>
      </w:r>
      <w:r>
        <w:rPr>
          <w:spacing w:val="-3"/>
          <w:sz w:val="22"/>
        </w:rPr>
        <w:t> </w:t>
      </w:r>
      <w:r>
        <w:rPr>
          <w:sz w:val="22"/>
        </w:rPr>
        <w:t>is</w:t>
      </w:r>
    </w:p>
    <w:p>
      <w:pPr>
        <w:pStyle w:val="BodyText"/>
        <w:ind w:left="820"/>
      </w:pPr>
      <w:r>
        <w:rPr/>
        <w:t>permitted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Government’s</w:t>
      </w:r>
      <w:r>
        <w:rPr>
          <w:spacing w:val="-1"/>
        </w:rPr>
        <w:t> </w:t>
      </w:r>
      <w:r>
        <w:rPr/>
        <w:t>regulations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guidelines</w:t>
      </w:r>
      <w:r>
        <w:rPr>
          <w:spacing w:val="-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COVID-19.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300" w:hanging="360"/>
        <w:jc w:val="left"/>
        <w:rPr>
          <w:sz w:val="22"/>
        </w:rPr>
      </w:pPr>
      <w:r>
        <w:rPr>
          <w:sz w:val="22"/>
        </w:rPr>
        <w:t>Staff should work closely with local partners and liaisons to support their needs to plan and</w:t>
      </w:r>
      <w:r>
        <w:rPr>
          <w:spacing w:val="1"/>
          <w:sz w:val="22"/>
        </w:rPr>
        <w:t> </w:t>
      </w:r>
      <w:r>
        <w:rPr>
          <w:sz w:val="22"/>
        </w:rPr>
        <w:t>facilitate events in other Caribbean countries, including ensuring all events have the proper</w:t>
      </w:r>
      <w:r>
        <w:rPr>
          <w:spacing w:val="1"/>
          <w:sz w:val="22"/>
        </w:rPr>
        <w:t> </w:t>
      </w:r>
      <w:r>
        <w:rPr>
          <w:sz w:val="22"/>
        </w:rPr>
        <w:t>safeguarding measures in place to protect participants and facilitators. This includes, but is not</w:t>
      </w:r>
      <w:r>
        <w:rPr>
          <w:spacing w:val="-47"/>
          <w:sz w:val="22"/>
        </w:rPr>
        <w:t> </w:t>
      </w:r>
      <w:r>
        <w:rPr>
          <w:sz w:val="22"/>
        </w:rPr>
        <w:t>limited to: providing written guidelines to facilitators to follow before, during and after the</w:t>
      </w:r>
      <w:r>
        <w:rPr>
          <w:spacing w:val="1"/>
          <w:sz w:val="22"/>
        </w:rPr>
        <w:t> </w:t>
      </w:r>
      <w:r>
        <w:rPr>
          <w:sz w:val="22"/>
        </w:rPr>
        <w:t>event; providing resources for hand sanitisers, gloves and/or masks as needed; providing</w:t>
      </w:r>
      <w:r>
        <w:rPr>
          <w:spacing w:val="1"/>
          <w:sz w:val="22"/>
        </w:rPr>
        <w:t> </w:t>
      </w:r>
      <w:r>
        <w:rPr>
          <w:sz w:val="22"/>
        </w:rPr>
        <w:t>sufficient resources to ensure the venue of the event can adhere to the maximum number of</w:t>
      </w:r>
      <w:r>
        <w:rPr>
          <w:spacing w:val="1"/>
          <w:sz w:val="22"/>
        </w:rPr>
        <w:t> </w:t>
      </w:r>
      <w:r>
        <w:rPr>
          <w:sz w:val="22"/>
        </w:rPr>
        <w:t>allowed</w:t>
      </w:r>
      <w:r>
        <w:rPr>
          <w:spacing w:val="-1"/>
          <w:sz w:val="22"/>
        </w:rPr>
        <w:t> </w:t>
      </w:r>
      <w:r>
        <w:rPr>
          <w:sz w:val="22"/>
        </w:rPr>
        <w:t>participants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social distancing</w:t>
      </w:r>
      <w:r>
        <w:rPr>
          <w:spacing w:val="-1"/>
          <w:sz w:val="22"/>
        </w:rPr>
        <w:t> </w:t>
      </w:r>
      <w:r>
        <w:rPr>
          <w:sz w:val="22"/>
        </w:rPr>
        <w:t>requirements.</w:t>
      </w:r>
    </w:p>
    <w:p>
      <w:pPr>
        <w:pStyle w:val="BodyText"/>
      </w:pPr>
    </w:p>
    <w:p>
      <w:pPr>
        <w:pStyle w:val="Heading1"/>
        <w:spacing w:before="180"/>
      </w:pP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event: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83" w:after="0"/>
        <w:ind w:left="820" w:right="461" w:hanging="360"/>
        <w:jc w:val="left"/>
        <w:rPr>
          <w:sz w:val="22"/>
        </w:rPr>
      </w:pPr>
      <w:r>
        <w:rPr>
          <w:sz w:val="22"/>
        </w:rPr>
        <w:t>the local partner, liaison or mobilizer is required to send an email to the CANARI project</w:t>
      </w:r>
      <w:r>
        <w:rPr>
          <w:spacing w:val="1"/>
          <w:sz w:val="22"/>
        </w:rPr>
        <w:t> </w:t>
      </w:r>
      <w:r>
        <w:rPr>
          <w:sz w:val="22"/>
        </w:rPr>
        <w:t>manager outlining the up-to-date national guidelines and regulations in place for gatherings/</w:t>
      </w:r>
      <w:r>
        <w:rPr>
          <w:spacing w:val="-47"/>
          <w:sz w:val="22"/>
        </w:rPr>
        <w:t> </w:t>
      </w:r>
      <w:r>
        <w:rPr>
          <w:sz w:val="22"/>
        </w:rPr>
        <w:t>events.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802" w:hanging="360"/>
        <w:jc w:val="left"/>
        <w:rPr>
          <w:sz w:val="22"/>
        </w:rPr>
      </w:pPr>
      <w:r>
        <w:rPr>
          <w:sz w:val="22"/>
        </w:rPr>
        <w:t>the venue (as necessary) should adhere to the social distancing and maximum number of</w:t>
      </w:r>
      <w:r>
        <w:rPr>
          <w:spacing w:val="-47"/>
          <w:sz w:val="22"/>
        </w:rPr>
        <w:t> </w:t>
      </w:r>
      <w:r>
        <w:rPr>
          <w:sz w:val="22"/>
        </w:rPr>
        <w:t>participants</w:t>
      </w:r>
      <w:r>
        <w:rPr>
          <w:spacing w:val="-1"/>
          <w:sz w:val="22"/>
        </w:rPr>
        <w:t> </w:t>
      </w:r>
      <w:r>
        <w:rPr>
          <w:sz w:val="22"/>
        </w:rPr>
        <w:t>requirement.</w:t>
      </w:r>
      <w:r>
        <w:rPr>
          <w:spacing w:val="4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venue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ideally</w:t>
      </w:r>
      <w:r>
        <w:rPr>
          <w:spacing w:val="-4"/>
          <w:sz w:val="22"/>
        </w:rPr>
        <w:t> </w:t>
      </w:r>
      <w:r>
        <w:rPr>
          <w:sz w:val="22"/>
        </w:rPr>
        <w:t>also have facilities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handwashing.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13" w:hanging="360"/>
        <w:jc w:val="left"/>
        <w:rPr>
          <w:sz w:val="22"/>
        </w:rPr>
      </w:pPr>
      <w:r>
        <w:rPr>
          <w:sz w:val="22"/>
        </w:rPr>
        <w:t>The organizer should send clear guidance to all participants and facilitators along with the event</w:t>
      </w:r>
      <w:r>
        <w:rPr>
          <w:spacing w:val="1"/>
          <w:sz w:val="22"/>
        </w:rPr>
        <w:t> </w:t>
      </w:r>
      <w:r>
        <w:rPr>
          <w:sz w:val="22"/>
        </w:rPr>
        <w:t>invitation,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5"/>
          <w:sz w:val="22"/>
        </w:rPr>
        <w:t> </w:t>
      </w:r>
      <w:r>
        <w:rPr>
          <w:sz w:val="22"/>
        </w:rPr>
        <w:t>explain</w:t>
      </w:r>
      <w:r>
        <w:rPr>
          <w:spacing w:val="2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4"/>
          <w:sz w:val="22"/>
        </w:rPr>
        <w:t> </w:t>
      </w:r>
      <w:r>
        <w:rPr>
          <w:sz w:val="22"/>
        </w:rPr>
        <w:t>be</w:t>
      </w:r>
      <w:r>
        <w:rPr>
          <w:spacing w:val="5"/>
          <w:sz w:val="22"/>
        </w:rPr>
        <w:t> </w:t>
      </w:r>
      <w:r>
        <w:rPr>
          <w:sz w:val="22"/>
        </w:rPr>
        <w:t>required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5"/>
          <w:sz w:val="22"/>
        </w:rPr>
        <w:t> </w:t>
      </w:r>
      <w:r>
        <w:rPr>
          <w:sz w:val="22"/>
        </w:rPr>
        <w:t>follow</w:t>
      </w:r>
      <w:r>
        <w:rPr>
          <w:spacing w:val="5"/>
          <w:sz w:val="22"/>
        </w:rPr>
        <w:t> </w:t>
      </w:r>
      <w:r>
        <w:rPr>
          <w:sz w:val="22"/>
        </w:rPr>
        <w:t>national</w:t>
      </w:r>
      <w:r>
        <w:rPr>
          <w:spacing w:val="4"/>
          <w:sz w:val="22"/>
        </w:rPr>
        <w:t> </w:t>
      </w:r>
      <w:r>
        <w:rPr>
          <w:sz w:val="22"/>
        </w:rPr>
        <w:t>protocols</w:t>
      </w:r>
      <w:r>
        <w:rPr>
          <w:spacing w:val="4"/>
          <w:sz w:val="22"/>
        </w:rPr>
        <w:t> </w:t>
      </w:r>
      <w:r>
        <w:rPr>
          <w:sz w:val="22"/>
        </w:rPr>
        <w:t>(e.g.</w:t>
      </w:r>
      <w:r>
        <w:rPr>
          <w:spacing w:val="3"/>
          <w:sz w:val="22"/>
        </w:rPr>
        <w:t> </w:t>
      </w:r>
      <w:r>
        <w:rPr>
          <w:sz w:val="22"/>
        </w:rPr>
        <w:t>wearing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mask)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safety</w:t>
      </w:r>
      <w:r>
        <w:rPr>
          <w:spacing w:val="-2"/>
          <w:sz w:val="22"/>
        </w:rPr>
        <w:t> </w:t>
      </w:r>
      <w:r>
        <w:rPr>
          <w:sz w:val="22"/>
        </w:rPr>
        <w:t>measures</w:t>
      </w:r>
      <w:r>
        <w:rPr>
          <w:spacing w:val="-1"/>
          <w:sz w:val="22"/>
        </w:rPr>
        <w:t> </w:t>
      </w:r>
      <w:r>
        <w:rPr>
          <w:sz w:val="22"/>
        </w:rPr>
        <w:t>to reduce</w:t>
      </w:r>
      <w:r>
        <w:rPr>
          <w:spacing w:val="-1"/>
          <w:sz w:val="22"/>
        </w:rPr>
        <w:t> </w:t>
      </w:r>
      <w:r>
        <w:rPr>
          <w:sz w:val="22"/>
        </w:rPr>
        <w:t>risk (e.g.,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5"/>
          <w:sz w:val="22"/>
        </w:rPr>
        <w:t> </w:t>
      </w:r>
      <w:r>
        <w:rPr>
          <w:sz w:val="22"/>
        </w:rPr>
        <w:t>equipment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supplies).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15" w:hanging="360"/>
        <w:jc w:val="left"/>
        <w:rPr>
          <w:sz w:val="22"/>
        </w:rPr>
      </w:pPr>
      <w:r>
        <w:rPr>
          <w:sz w:val="22"/>
        </w:rPr>
        <w:t>The organizer should purchase masks, gloves, hand sanitizer and/or cleaning products to sanitize</w:t>
      </w:r>
      <w:r>
        <w:rPr>
          <w:spacing w:val="-47"/>
          <w:sz w:val="22"/>
        </w:rPr>
        <w:t> </w:t>
      </w:r>
      <w:r>
        <w:rPr>
          <w:sz w:val="22"/>
        </w:rPr>
        <w:t>the venue before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after</w:t>
      </w:r>
      <w:r>
        <w:rPr>
          <w:spacing w:val="-2"/>
          <w:sz w:val="22"/>
        </w:rPr>
        <w:t> </w:t>
      </w:r>
      <w:r>
        <w:rPr>
          <w:sz w:val="22"/>
        </w:rPr>
        <w:t>use for the</w:t>
      </w:r>
      <w:r>
        <w:rPr>
          <w:spacing w:val="-2"/>
          <w:sz w:val="22"/>
        </w:rPr>
        <w:t> </w:t>
      </w:r>
      <w:r>
        <w:rPr>
          <w:sz w:val="22"/>
        </w:rPr>
        <w:t>event.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65" w:hanging="360"/>
        <w:jc w:val="left"/>
        <w:rPr>
          <w:sz w:val="22"/>
        </w:rPr>
      </w:pPr>
      <w:r>
        <w:rPr>
          <w:sz w:val="22"/>
        </w:rPr>
        <w:t>The organizer should ensure local transport is provided to and from the event, as needed and as</w:t>
      </w:r>
      <w:r>
        <w:rPr>
          <w:spacing w:val="-47"/>
          <w:sz w:val="22"/>
        </w:rPr>
        <w:t> </w:t>
      </w:r>
      <w:r>
        <w:rPr>
          <w:sz w:val="22"/>
        </w:rPr>
        <w:t>far as possible, for facilitators and participants (e.g., arranging for a direct ride in one vehicle</w:t>
      </w:r>
      <w:r>
        <w:rPr>
          <w:spacing w:val="1"/>
          <w:sz w:val="22"/>
        </w:rPr>
        <w:t> </w:t>
      </w:r>
      <w:r>
        <w:rPr>
          <w:sz w:val="22"/>
        </w:rPr>
        <w:t>instead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asking</w:t>
      </w:r>
      <w:r>
        <w:rPr>
          <w:spacing w:val="-1"/>
          <w:sz w:val="22"/>
        </w:rPr>
        <w:t> </w:t>
      </w:r>
      <w:r>
        <w:rPr>
          <w:sz w:val="22"/>
        </w:rPr>
        <w:t>people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take</w:t>
      </w:r>
      <w:r>
        <w:rPr>
          <w:spacing w:val="1"/>
          <w:sz w:val="22"/>
        </w:rPr>
        <w:t> </w:t>
      </w:r>
      <w:r>
        <w:rPr>
          <w:sz w:val="22"/>
        </w:rPr>
        <w:t>public</w:t>
      </w:r>
      <w:r>
        <w:rPr>
          <w:spacing w:val="-2"/>
          <w:sz w:val="22"/>
        </w:rPr>
        <w:t> </w:t>
      </w:r>
      <w:r>
        <w:rPr>
          <w:sz w:val="22"/>
        </w:rPr>
        <w:t>transportation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reduce risk).</w:t>
      </w:r>
    </w:p>
    <w:p>
      <w:pPr>
        <w:pStyle w:val="BodyText"/>
      </w:pPr>
    </w:p>
    <w:p>
      <w:pPr>
        <w:pStyle w:val="Heading1"/>
        <w:spacing w:before="180"/>
      </w:pP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event:</w:t>
      </w:r>
    </w:p>
    <w:p>
      <w:pPr>
        <w:pStyle w:val="BodyText"/>
        <w:spacing w:before="183"/>
        <w:ind w:left="100"/>
      </w:pPr>
      <w:r>
        <w:rPr/>
        <w:t>The</w:t>
      </w:r>
      <w:r>
        <w:rPr>
          <w:spacing w:val="-3"/>
        </w:rPr>
        <w:t> </w:t>
      </w:r>
      <w:r>
        <w:rPr/>
        <w:t>organizer</w:t>
      </w:r>
      <w:r>
        <w:rPr>
          <w:spacing w:val="-2"/>
        </w:rPr>
        <w:t> </w:t>
      </w:r>
      <w:r>
        <w:rPr/>
        <w:t>should: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80" w:after="0"/>
        <w:ind w:left="820" w:right="0" w:hanging="361"/>
        <w:jc w:val="left"/>
        <w:rPr>
          <w:sz w:val="22"/>
        </w:rPr>
      </w:pPr>
      <w:r>
        <w:rPr>
          <w:sz w:val="22"/>
        </w:rPr>
        <w:t>Sanitize the</w:t>
      </w:r>
      <w:r>
        <w:rPr>
          <w:spacing w:val="-1"/>
          <w:sz w:val="22"/>
        </w:rPr>
        <w:t> </w:t>
      </w:r>
      <w:r>
        <w:rPr>
          <w:sz w:val="22"/>
        </w:rPr>
        <w:t>space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arrival and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setting</w:t>
      </w:r>
      <w:r>
        <w:rPr>
          <w:spacing w:val="-2"/>
          <w:sz w:val="22"/>
        </w:rPr>
        <w:t> </w:t>
      </w:r>
      <w:r>
        <w:rPr>
          <w:sz w:val="22"/>
        </w:rPr>
        <w:t>up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much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possible.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850" w:hanging="360"/>
        <w:jc w:val="left"/>
        <w:rPr>
          <w:sz w:val="22"/>
        </w:rPr>
      </w:pPr>
      <w:r>
        <w:rPr>
          <w:sz w:val="22"/>
        </w:rPr>
        <w:t>Set up seating at least 6 ft apart or have participants sit in alternate seats if there is fixed</w:t>
      </w:r>
      <w:r>
        <w:rPr>
          <w:spacing w:val="-47"/>
          <w:sz w:val="22"/>
        </w:rPr>
        <w:t> </w:t>
      </w:r>
      <w:r>
        <w:rPr>
          <w:sz w:val="22"/>
        </w:rPr>
        <w:t>seating.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02" w:hanging="360"/>
        <w:jc w:val="left"/>
        <w:rPr>
          <w:sz w:val="22"/>
        </w:rPr>
      </w:pPr>
      <w:r>
        <w:rPr>
          <w:sz w:val="22"/>
        </w:rPr>
        <w:t>Set up a registration table outside the door to screen participants for symptoms (e.g.</w:t>
      </w:r>
      <w:r>
        <w:rPr>
          <w:spacing w:val="1"/>
          <w:sz w:val="22"/>
        </w:rPr>
        <w:t> </w:t>
      </w:r>
      <w:r>
        <w:rPr>
          <w:sz w:val="22"/>
        </w:rPr>
        <w:t>temperature above 37˚C indicating a fever) and ensure they provide their full name and</w:t>
      </w:r>
      <w:r>
        <w:rPr>
          <w:spacing w:val="1"/>
          <w:sz w:val="22"/>
        </w:rPr>
        <w:t> </w:t>
      </w:r>
      <w:r>
        <w:rPr>
          <w:sz w:val="22"/>
        </w:rPr>
        <w:t>email/phone # to enable contract tracing. Note if someone has symptoms or is believed to have</w:t>
      </w:r>
      <w:r>
        <w:rPr>
          <w:spacing w:val="-47"/>
          <w:sz w:val="22"/>
        </w:rPr>
        <w:t> </w:t>
      </w:r>
      <w:r>
        <w:rPr>
          <w:sz w:val="22"/>
        </w:rPr>
        <w:t>been</w:t>
      </w:r>
      <w:r>
        <w:rPr>
          <w:spacing w:val="-2"/>
          <w:sz w:val="22"/>
        </w:rPr>
        <w:t> </w:t>
      </w:r>
      <w:r>
        <w:rPr>
          <w:sz w:val="22"/>
        </w:rPr>
        <w:t>in contact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someone</w:t>
      </w:r>
      <w:r>
        <w:rPr>
          <w:spacing w:val="-2"/>
          <w:sz w:val="22"/>
        </w:rPr>
        <w:t> </w:t>
      </w:r>
      <w:r>
        <w:rPr>
          <w:sz w:val="22"/>
        </w:rPr>
        <w:t>with COVID-19,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allowed</w:t>
      </w:r>
      <w:r>
        <w:rPr>
          <w:spacing w:val="-4"/>
          <w:sz w:val="22"/>
        </w:rPr>
        <w:t> </w:t>
      </w:r>
      <w:r>
        <w:rPr>
          <w:sz w:val="22"/>
        </w:rPr>
        <w:t>to enter</w:t>
      </w:r>
      <w:r>
        <w:rPr>
          <w:spacing w:val="-2"/>
          <w:sz w:val="22"/>
        </w:rPr>
        <w:t> </w:t>
      </w:r>
      <w:r>
        <w:rPr>
          <w:sz w:val="22"/>
        </w:rPr>
        <w:t>venue.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Ensure</w:t>
      </w:r>
      <w:r>
        <w:rPr>
          <w:spacing w:val="1"/>
          <w:sz w:val="22"/>
        </w:rPr>
        <w:t> </w:t>
      </w:r>
      <w:r>
        <w:rPr>
          <w:sz w:val="22"/>
        </w:rPr>
        <w:t>participants</w:t>
      </w:r>
      <w:r>
        <w:rPr>
          <w:spacing w:val="-1"/>
          <w:sz w:val="22"/>
        </w:rPr>
        <w:t> </w:t>
      </w:r>
      <w:r>
        <w:rPr>
          <w:sz w:val="22"/>
        </w:rPr>
        <w:t>sanitize</w:t>
      </w:r>
      <w:r>
        <w:rPr>
          <w:spacing w:val="-2"/>
          <w:sz w:val="22"/>
        </w:rPr>
        <w:t> </w:t>
      </w:r>
      <w:r>
        <w:rPr>
          <w:sz w:val="22"/>
        </w:rPr>
        <w:t>their hands and</w:t>
      </w:r>
      <w:r>
        <w:rPr>
          <w:spacing w:val="-1"/>
          <w:sz w:val="22"/>
        </w:rPr>
        <w:t> </w:t>
      </w:r>
      <w:r>
        <w:rPr>
          <w:sz w:val="22"/>
        </w:rPr>
        <w:t>put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mask</w:t>
      </w:r>
      <w:r>
        <w:rPr>
          <w:spacing w:val="-3"/>
          <w:sz w:val="22"/>
        </w:rPr>
        <w:t> </w:t>
      </w:r>
      <w:r>
        <w:rPr>
          <w:sz w:val="22"/>
        </w:rPr>
        <w:t>before they</w:t>
      </w:r>
      <w:r>
        <w:rPr>
          <w:spacing w:val="-1"/>
          <w:sz w:val="22"/>
        </w:rPr>
        <w:t> </w:t>
      </w:r>
      <w:r>
        <w:rPr>
          <w:sz w:val="22"/>
        </w:rPr>
        <w:t>enter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venue.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37" w:lineRule="auto" w:before="3" w:after="0"/>
        <w:ind w:left="820" w:right="214" w:hanging="360"/>
        <w:jc w:val="left"/>
        <w:rPr>
          <w:sz w:val="22"/>
        </w:rPr>
      </w:pPr>
      <w:r>
        <w:rPr>
          <w:sz w:val="22"/>
        </w:rPr>
        <w:t>Recommend that participants use their own pen to register/for writing notes or supplying them</w:t>
      </w:r>
      <w:r>
        <w:rPr>
          <w:spacing w:val="-47"/>
          <w:sz w:val="22"/>
        </w:rPr>
        <w:t> </w:t>
      </w:r>
      <w:r>
        <w:rPr>
          <w:sz w:val="22"/>
        </w:rPr>
        <w:t>with one</w:t>
      </w:r>
      <w:r>
        <w:rPr>
          <w:spacing w:val="1"/>
          <w:sz w:val="22"/>
        </w:rPr>
        <w:t> </w:t>
      </w:r>
      <w:r>
        <w:rPr>
          <w:sz w:val="22"/>
        </w:rPr>
        <w:t>if needed.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2"/>
        </w:rPr>
      </w:pP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 start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event,</w:t>
      </w:r>
      <w:r>
        <w:rPr>
          <w:spacing w:val="-1"/>
          <w:sz w:val="22"/>
        </w:rPr>
        <w:t> </w:t>
      </w:r>
      <w:r>
        <w:rPr>
          <w:sz w:val="22"/>
        </w:rPr>
        <w:t>remind</w:t>
      </w:r>
      <w:r>
        <w:rPr>
          <w:spacing w:val="-1"/>
          <w:sz w:val="22"/>
        </w:rPr>
        <w:t> </w:t>
      </w:r>
      <w:r>
        <w:rPr>
          <w:sz w:val="22"/>
        </w:rPr>
        <w:t>participants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COVID-19 guidelines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1"/>
          <w:sz w:val="22"/>
        </w:rPr>
        <w:t> </w:t>
      </w:r>
      <w:r>
        <w:rPr>
          <w:sz w:val="22"/>
        </w:rPr>
        <w:t>be followed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163" w:hanging="360"/>
        <w:jc w:val="left"/>
        <w:rPr>
          <w:sz w:val="22"/>
        </w:rPr>
      </w:pPr>
      <w:r>
        <w:rPr>
          <w:sz w:val="22"/>
        </w:rPr>
        <w:t>Provide hand sanitizer, gloves (if needed for field activities and/or group activities such as P3DM</w:t>
      </w:r>
      <w:r>
        <w:rPr>
          <w:spacing w:val="-47"/>
          <w:sz w:val="22"/>
        </w:rPr>
        <w:t> </w:t>
      </w:r>
      <w:r>
        <w:rPr>
          <w:sz w:val="22"/>
        </w:rPr>
        <w:t>where</w:t>
      </w:r>
      <w:r>
        <w:rPr>
          <w:spacing w:val="-1"/>
          <w:sz w:val="22"/>
        </w:rPr>
        <w:t> </w:t>
      </w:r>
      <w:r>
        <w:rPr>
          <w:sz w:val="22"/>
        </w:rPr>
        <w:t>participants</w:t>
      </w:r>
      <w:r>
        <w:rPr>
          <w:spacing w:val="1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share</w:t>
      </w:r>
      <w:r>
        <w:rPr>
          <w:spacing w:val="-3"/>
          <w:sz w:val="22"/>
        </w:rPr>
        <w:t> </w:t>
      </w:r>
      <w:r>
        <w:rPr>
          <w:sz w:val="22"/>
        </w:rPr>
        <w:t>materials) and</w:t>
      </w:r>
      <w:r>
        <w:rPr>
          <w:spacing w:val="-2"/>
          <w:sz w:val="22"/>
        </w:rPr>
        <w:t> </w:t>
      </w:r>
      <w:r>
        <w:rPr>
          <w:sz w:val="22"/>
        </w:rPr>
        <w:t>extra</w:t>
      </w:r>
      <w:r>
        <w:rPr>
          <w:spacing w:val="-3"/>
          <w:sz w:val="22"/>
        </w:rPr>
        <w:t> </w:t>
      </w:r>
      <w:r>
        <w:rPr>
          <w:sz w:val="22"/>
        </w:rPr>
        <w:t>masks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participants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facilitators.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932" w:top="1400" w:bottom="1200" w:left="1340" w:right="1320"/>
        </w:sectPr>
      </w:pP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79" w:after="0"/>
        <w:ind w:left="820" w:right="292" w:hanging="360"/>
        <w:jc w:val="left"/>
        <w:rPr>
          <w:sz w:val="22"/>
        </w:rPr>
      </w:pPr>
      <w:r>
        <w:rPr>
          <w:sz w:val="22"/>
        </w:rPr>
        <w:t>Encourage facilitators and participants to speak up when wearing masks, rather than removing</w:t>
      </w:r>
      <w:r>
        <w:rPr>
          <w:spacing w:val="-47"/>
          <w:sz w:val="22"/>
        </w:rPr>
        <w:t> </w:t>
      </w:r>
      <w:r>
        <w:rPr>
          <w:sz w:val="22"/>
        </w:rPr>
        <w:t>them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speak.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79" w:lineRule="exact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distancing</w:t>
      </w:r>
      <w:r>
        <w:rPr>
          <w:spacing w:val="-3"/>
          <w:sz w:val="22"/>
        </w:rPr>
        <w:t> </w:t>
      </w:r>
      <w:r>
        <w:rPr>
          <w:sz w:val="22"/>
        </w:rPr>
        <w:t>practice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upheld.</w:t>
      </w:r>
    </w:p>
    <w:p>
      <w:pPr>
        <w:pStyle w:val="BodyText"/>
        <w:rPr>
          <w:sz w:val="37"/>
        </w:rPr>
      </w:pPr>
    </w:p>
    <w:p>
      <w:pPr>
        <w:pStyle w:val="Heading1"/>
        <w:jc w:val="both"/>
      </w:pPr>
      <w:r>
        <w:rPr/>
        <w:t>AFTER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81" w:after="0"/>
        <w:ind w:left="820" w:right="0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event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held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CANARI’s</w:t>
      </w:r>
      <w:r>
        <w:rPr>
          <w:spacing w:val="-1"/>
          <w:sz w:val="22"/>
        </w:rPr>
        <w:t> </w:t>
      </w:r>
      <w:r>
        <w:rPr>
          <w:sz w:val="22"/>
        </w:rPr>
        <w:t>office,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office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properly</w:t>
      </w:r>
      <w:r>
        <w:rPr>
          <w:spacing w:val="3"/>
          <w:sz w:val="22"/>
        </w:rPr>
        <w:t> </w:t>
      </w:r>
      <w:r>
        <w:rPr>
          <w:sz w:val="22"/>
        </w:rPr>
        <w:t>sanitized.</w:t>
      </w:r>
      <w:r>
        <w:rPr>
          <w:spacing w:val="48"/>
          <w:sz w:val="22"/>
        </w:rPr>
        <w:t> </w:t>
      </w:r>
      <w:r>
        <w:rPr>
          <w:sz w:val="22"/>
        </w:rPr>
        <w:t>Note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events</w:t>
      </w:r>
    </w:p>
    <w:p>
      <w:pPr>
        <w:pStyle w:val="BodyText"/>
        <w:ind w:left="820"/>
      </w:pPr>
      <w:r>
        <w:rPr/>
        <w:t>in</w:t>
      </w:r>
      <w:r>
        <w:rPr>
          <w:spacing w:val="-3"/>
        </w:rPr>
        <w:t> </w:t>
      </w:r>
      <w:r>
        <w:rPr/>
        <w:t>CANARI’s</w:t>
      </w:r>
      <w:r>
        <w:rPr>
          <w:spacing w:val="-1"/>
        </w:rPr>
        <w:t> </w:t>
      </w:r>
      <w:r>
        <w:rPr/>
        <w:t>office should</w:t>
      </w:r>
      <w:r>
        <w:rPr>
          <w:spacing w:val="-3"/>
        </w:rPr>
        <w:t> </w:t>
      </w:r>
      <w:r>
        <w:rPr/>
        <w:t>be avoided</w:t>
      </w:r>
      <w:r>
        <w:rPr>
          <w:spacing w:val="-1"/>
        </w:rPr>
        <w:t> </w:t>
      </w:r>
      <w:r>
        <w:rPr/>
        <w:t>if</w:t>
      </w:r>
      <w:r>
        <w:rPr>
          <w:spacing w:val="-4"/>
        </w:rPr>
        <w:t> </w:t>
      </w:r>
      <w:r>
        <w:rPr/>
        <w:t>possible.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613" w:hanging="360"/>
        <w:jc w:val="left"/>
        <w:rPr>
          <w:sz w:val="22"/>
        </w:rPr>
      </w:pPr>
      <w:r>
        <w:rPr>
          <w:sz w:val="22"/>
        </w:rPr>
        <w:t>Contact lists should be filed to ensure that they are accessible to facilitate contact tracing if</w:t>
      </w:r>
      <w:r>
        <w:rPr>
          <w:spacing w:val="-47"/>
          <w:sz w:val="22"/>
        </w:rPr>
        <w:t> </w:t>
      </w:r>
      <w:r>
        <w:rPr>
          <w:sz w:val="22"/>
        </w:rPr>
        <w:t>needed.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79" w:lineRule="exact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Lessons</w:t>
      </w:r>
      <w:r>
        <w:rPr>
          <w:spacing w:val="-2"/>
          <w:sz w:val="22"/>
        </w:rPr>
        <w:t> </w:t>
      </w:r>
      <w:r>
        <w:rPr>
          <w:sz w:val="22"/>
        </w:rPr>
        <w:t>learnt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discussed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update these</w:t>
      </w:r>
      <w:r>
        <w:rPr>
          <w:spacing w:val="-1"/>
          <w:sz w:val="22"/>
        </w:rPr>
        <w:t> </w:t>
      </w:r>
      <w:r>
        <w:rPr>
          <w:sz w:val="22"/>
        </w:rPr>
        <w:t>guidelines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needed.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spacing w:line="259" w:lineRule="auto"/>
        <w:ind w:left="100" w:right="111"/>
        <w:jc w:val="both"/>
      </w:pPr>
      <w:r>
        <w:rPr/>
        <w:t>Communities in and around areas where CANARI staff will be engaging during the project will also be</w:t>
      </w:r>
      <w:r>
        <w:rPr>
          <w:spacing w:val="1"/>
        </w:rPr>
        <w:t> </w:t>
      </w:r>
      <w:r>
        <w:rPr>
          <w:spacing w:val="-1"/>
        </w:rPr>
        <w:t>protected</w:t>
      </w:r>
      <w:r>
        <w:rPr>
          <w:spacing w:val="-13"/>
        </w:rPr>
        <w:t> </w:t>
      </w:r>
      <w:r>
        <w:rPr>
          <w:spacing w:val="-1"/>
        </w:rPr>
        <w:t>by</w:t>
      </w:r>
      <w:r>
        <w:rPr>
          <w:spacing w:val="-11"/>
        </w:rPr>
        <w:t> </w:t>
      </w:r>
      <w:r>
        <w:rPr>
          <w:spacing w:val="-1"/>
        </w:rPr>
        <w:t>CANARI’s</w:t>
      </w:r>
      <w:r>
        <w:rPr>
          <w:spacing w:val="-12"/>
        </w:rPr>
        <w:t> </w:t>
      </w:r>
      <w:r>
        <w:rPr/>
        <w:t>Safeguarding</w:t>
      </w:r>
      <w:r>
        <w:rPr>
          <w:spacing w:val="-9"/>
        </w:rPr>
        <w:t> </w:t>
      </w:r>
      <w:r>
        <w:rPr/>
        <w:t>People</w:t>
      </w:r>
      <w:r>
        <w:rPr>
          <w:spacing w:val="-12"/>
        </w:rPr>
        <w:t> </w:t>
      </w:r>
      <w:r>
        <w:rPr/>
        <w:t>Policy,</w:t>
      </w:r>
      <w:r>
        <w:rPr>
          <w:spacing w:val="-12"/>
        </w:rPr>
        <w:t> </w:t>
      </w:r>
      <w:r>
        <w:rPr/>
        <w:t>which</w:t>
      </w:r>
      <w:r>
        <w:rPr>
          <w:spacing w:val="-9"/>
        </w:rPr>
        <w:t> </w:t>
      </w:r>
      <w:r>
        <w:rPr/>
        <w:t>is</w:t>
      </w:r>
      <w:r>
        <w:rPr>
          <w:spacing w:val="-12"/>
        </w:rPr>
        <w:t> </w:t>
      </w:r>
      <w:r>
        <w:rPr/>
        <w:t>intended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protect</w:t>
      </w:r>
      <w:r>
        <w:rPr>
          <w:spacing w:val="-11"/>
        </w:rPr>
        <w:t> </w:t>
      </w:r>
      <w:r>
        <w:rPr/>
        <w:t>people,</w:t>
      </w:r>
      <w:r>
        <w:rPr>
          <w:spacing w:val="-12"/>
        </w:rPr>
        <w:t> </w:t>
      </w:r>
      <w:r>
        <w:rPr/>
        <w:t>including</w:t>
      </w:r>
      <w:r>
        <w:rPr>
          <w:spacing w:val="-10"/>
        </w:rPr>
        <w:t> </w:t>
      </w:r>
      <w:r>
        <w:rPr/>
        <w:t>partners</w:t>
      </w:r>
      <w:r>
        <w:rPr>
          <w:spacing w:val="-47"/>
        </w:rPr>
        <w:t> </w:t>
      </w:r>
      <w:r>
        <w:rPr/>
        <w:t>and beneficiaries, from any harm that may be caused due to them coming into contact with CANARI. The</w:t>
      </w:r>
      <w:r>
        <w:rPr>
          <w:spacing w:val="-47"/>
        </w:rPr>
        <w:t> </w:t>
      </w:r>
      <w:r>
        <w:rPr/>
        <w:t>policy</w:t>
      </w:r>
      <w:r>
        <w:rPr>
          <w:spacing w:val="-1"/>
        </w:rPr>
        <w:t> </w:t>
      </w:r>
      <w:r>
        <w:rPr/>
        <w:t>is publicly</w:t>
      </w:r>
      <w:r>
        <w:rPr>
          <w:spacing w:val="1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CANARI’s</w:t>
      </w:r>
      <w:r>
        <w:rPr>
          <w:spacing w:val="-2"/>
        </w:rPr>
        <w:t> </w:t>
      </w:r>
      <w:r>
        <w:rPr/>
        <w:t>website: </w:t>
      </w:r>
      <w:hyperlink r:id="rId7">
        <w:r>
          <w:rPr>
            <w:color w:val="0462C1"/>
            <w:u w:val="single" w:color="0462C1"/>
          </w:rPr>
          <w:t>https://bit.ly/3AxWiUP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numPr>
          <w:ilvl w:val="0"/>
          <w:numId w:val="2"/>
        </w:numPr>
        <w:tabs>
          <w:tab w:pos="461" w:val="left" w:leader="none"/>
        </w:tabs>
        <w:spacing w:line="240" w:lineRule="auto" w:before="56" w:after="0"/>
        <w:ind w:left="460" w:right="0" w:hanging="361"/>
        <w:jc w:val="left"/>
      </w:pPr>
      <w:bookmarkStart w:name="_bookmark11" w:id="23"/>
      <w:bookmarkEnd w:id="23"/>
      <w:r>
        <w:rPr>
          <w:b w:val="0"/>
        </w:rPr>
      </w:r>
      <w:bookmarkStart w:name="_bookmark11" w:id="24"/>
      <w:bookmarkEnd w:id="24"/>
      <w:r>
        <w:rPr/>
        <w:t>Em</w:t>
      </w:r>
      <w:r>
        <w:rPr/>
        <w:t>ergency</w:t>
      </w:r>
      <w:r>
        <w:rPr>
          <w:spacing w:val="-4"/>
        </w:rPr>
        <w:t> </w:t>
      </w:r>
      <w:r>
        <w:rPr/>
        <w:t>preparedness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plan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line="259" w:lineRule="auto"/>
        <w:ind w:left="100" w:right="597"/>
        <w:jc w:val="both"/>
      </w:pPr>
      <w:r>
        <w:rPr/>
        <w:t>CANARI has drafted an Emergency Preparedness Plan and has an active Business Continuity Plan to</w:t>
      </w:r>
      <w:r>
        <w:rPr>
          <w:spacing w:val="-47"/>
        </w:rPr>
        <w:t> </w:t>
      </w:r>
      <w:r>
        <w:rPr/>
        <w:t>guide the organization’s work in response to emergency events, including hurricanes, earthquakes,</w:t>
      </w:r>
      <w:r>
        <w:rPr>
          <w:spacing w:val="-47"/>
        </w:rPr>
        <w:t> </w:t>
      </w:r>
      <w:r>
        <w:rPr/>
        <w:t>other natural disasters, as well as COVID-19 and other infectious diseases. The RIT will be guided by</w:t>
      </w:r>
      <w:r>
        <w:rPr>
          <w:spacing w:val="-47"/>
        </w:rPr>
        <w:t> </w:t>
      </w:r>
      <w:r>
        <w:rPr/>
        <w:t>these</w:t>
      </w:r>
      <w:r>
        <w:rPr>
          <w:spacing w:val="1"/>
        </w:rPr>
        <w:t> </w:t>
      </w:r>
      <w:r>
        <w:rPr/>
        <w:t>plans.</w:t>
      </w: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</w:pPr>
      <w:bookmarkStart w:name="_bookmark12" w:id="25"/>
      <w:bookmarkEnd w:id="25"/>
      <w:r>
        <w:rPr>
          <w:b w:val="0"/>
        </w:rPr>
      </w:r>
      <w:bookmarkStart w:name="_bookmark12" w:id="26"/>
      <w:bookmarkEnd w:id="26"/>
      <w:r>
        <w:rPr/>
        <w:t>M</w:t>
      </w:r>
      <w:r>
        <w:rPr/>
        <w:t>easures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mitigate</w:t>
      </w:r>
      <w:r>
        <w:rPr>
          <w:spacing w:val="-6"/>
        </w:rPr>
        <w:t> </w:t>
      </w:r>
      <w:r>
        <w:rPr/>
        <w:t>risks</w:t>
      </w:r>
      <w:r>
        <w:rPr>
          <w:spacing w:val="-5"/>
        </w:rPr>
        <w:t> </w:t>
      </w:r>
      <w:r>
        <w:rPr/>
        <w:t>relating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personnel</w:t>
      </w:r>
    </w:p>
    <w:p>
      <w:pPr>
        <w:pStyle w:val="BodyText"/>
        <w:spacing w:before="22"/>
        <w:ind w:left="100"/>
        <w:jc w:val="both"/>
      </w:pPr>
      <w:r>
        <w:rPr/>
        <w:t>Not applicable.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</w:pPr>
      <w:bookmarkStart w:name="_bookmark13" w:id="27"/>
      <w:bookmarkEnd w:id="27"/>
      <w:r>
        <w:rPr>
          <w:b w:val="0"/>
        </w:rPr>
      </w:r>
      <w:bookmarkStart w:name="_bookmark13" w:id="28"/>
      <w:bookmarkEnd w:id="28"/>
      <w:r>
        <w:rPr/>
        <w:t>T</w:t>
      </w:r>
      <w:r>
        <w:rPr/>
        <w:t>imeline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resources</w:t>
      </w:r>
    </w:p>
    <w:p>
      <w:pPr>
        <w:pStyle w:val="BodyText"/>
        <w:spacing w:line="259" w:lineRule="auto" w:before="22"/>
        <w:ind w:left="100" w:right="240"/>
      </w:pPr>
      <w:r>
        <w:rPr/>
        <w:t>The implementation of mitigation measures will be throughout the entire timeframe of the RIT project.</w:t>
      </w:r>
      <w:r>
        <w:rPr>
          <w:spacing w:val="-48"/>
        </w:rPr>
        <w:t> </w:t>
      </w:r>
      <w:r>
        <w:rPr/>
        <w:t>Resources have been built into the RIT project budget to facilitate virtual communication and</w:t>
      </w:r>
      <w:r>
        <w:rPr>
          <w:spacing w:val="1"/>
        </w:rPr>
        <w:t> </w:t>
      </w:r>
      <w:r>
        <w:rPr/>
        <w:t>operations,</w:t>
      </w:r>
      <w:r>
        <w:rPr>
          <w:spacing w:val="-1"/>
        </w:rPr>
        <w:t> </w:t>
      </w:r>
      <w:r>
        <w:rPr/>
        <w:t>including:</w:t>
      </w:r>
    </w:p>
    <w:p>
      <w:pPr>
        <w:pStyle w:val="ListParagraph"/>
        <w:numPr>
          <w:ilvl w:val="1"/>
          <w:numId w:val="2"/>
        </w:numPr>
        <w:tabs>
          <w:tab w:pos="870" w:val="left" w:leader="none"/>
          <w:tab w:pos="871" w:val="left" w:leader="none"/>
        </w:tabs>
        <w:spacing w:line="259" w:lineRule="auto" w:before="0" w:after="0"/>
        <w:ind w:left="870" w:right="380" w:hanging="360"/>
        <w:jc w:val="left"/>
        <w:rPr>
          <w:sz w:val="22"/>
        </w:rPr>
      </w:pPr>
      <w:r>
        <w:rPr>
          <w:sz w:val="22"/>
        </w:rPr>
        <w:t>support for improved internet and phone access for RIT staff (including staff based outside of</w:t>
      </w:r>
      <w:r>
        <w:rPr>
          <w:spacing w:val="-47"/>
          <w:sz w:val="22"/>
        </w:rPr>
        <w:t> </w:t>
      </w:r>
      <w:r>
        <w:rPr>
          <w:sz w:val="22"/>
        </w:rPr>
        <w:t>Trinidad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Tobago)</w:t>
      </w:r>
      <w:r>
        <w:rPr>
          <w:spacing w:val="1"/>
          <w:sz w:val="22"/>
        </w:rPr>
        <w:t> </w:t>
      </w:r>
      <w:r>
        <w:rPr>
          <w:sz w:val="22"/>
        </w:rPr>
        <w:t>=</w:t>
      </w:r>
      <w:r>
        <w:rPr>
          <w:spacing w:val="-2"/>
          <w:sz w:val="22"/>
        </w:rPr>
        <w:t> </w:t>
      </w:r>
      <w:r>
        <w:rPr>
          <w:sz w:val="22"/>
        </w:rPr>
        <w:t>US$21,300</w:t>
      </w:r>
    </w:p>
    <w:p>
      <w:pPr>
        <w:pStyle w:val="ListParagraph"/>
        <w:numPr>
          <w:ilvl w:val="1"/>
          <w:numId w:val="2"/>
        </w:numPr>
        <w:tabs>
          <w:tab w:pos="870" w:val="left" w:leader="none"/>
          <w:tab w:pos="871" w:val="left" w:leader="none"/>
        </w:tabs>
        <w:spacing w:line="240" w:lineRule="auto" w:before="0" w:after="0"/>
        <w:ind w:left="870" w:right="0" w:hanging="361"/>
        <w:jc w:val="left"/>
        <w:rPr>
          <w:sz w:val="22"/>
        </w:rPr>
      </w:pP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online plan</w:t>
      </w:r>
      <w:r>
        <w:rPr>
          <w:spacing w:val="-2"/>
          <w:sz w:val="22"/>
        </w:rPr>
        <w:t> </w:t>
      </w:r>
      <w:r>
        <w:rPr>
          <w:sz w:val="22"/>
        </w:rPr>
        <w:t>for hosting</w:t>
      </w:r>
      <w:r>
        <w:rPr>
          <w:spacing w:val="-5"/>
          <w:sz w:val="22"/>
        </w:rPr>
        <w:t> </w:t>
      </w:r>
      <w:r>
        <w:rPr>
          <w:sz w:val="22"/>
        </w:rPr>
        <w:t>virtual</w:t>
      </w:r>
      <w:r>
        <w:rPr>
          <w:spacing w:val="-1"/>
          <w:sz w:val="22"/>
        </w:rPr>
        <w:t> </w:t>
      </w:r>
      <w:r>
        <w:rPr>
          <w:sz w:val="22"/>
        </w:rPr>
        <w:t>meetings,</w:t>
      </w:r>
      <w:r>
        <w:rPr>
          <w:spacing w:val="-3"/>
          <w:sz w:val="22"/>
        </w:rPr>
        <w:t> </w:t>
      </w:r>
      <w:r>
        <w:rPr>
          <w:sz w:val="22"/>
        </w:rPr>
        <w:t>events and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2"/>
          <w:sz w:val="22"/>
        </w:rPr>
        <w:t> </w:t>
      </w:r>
      <w:r>
        <w:rPr>
          <w:sz w:val="22"/>
        </w:rPr>
        <w:t>webinars</w:t>
      </w:r>
      <w:r>
        <w:rPr>
          <w:spacing w:val="-2"/>
          <w:sz w:val="22"/>
        </w:rPr>
        <w:t> </w:t>
      </w:r>
      <w:r>
        <w:rPr>
          <w:sz w:val="22"/>
        </w:rPr>
        <w:t>=</w:t>
      </w:r>
      <w:r>
        <w:rPr>
          <w:spacing w:val="-1"/>
          <w:sz w:val="22"/>
        </w:rPr>
        <w:t> </w:t>
      </w:r>
      <w:r>
        <w:rPr>
          <w:sz w:val="22"/>
        </w:rPr>
        <w:t>US$2,400</w:t>
      </w:r>
    </w:p>
    <w:p>
      <w:pPr>
        <w:pStyle w:val="ListParagraph"/>
        <w:numPr>
          <w:ilvl w:val="1"/>
          <w:numId w:val="2"/>
        </w:numPr>
        <w:tabs>
          <w:tab w:pos="870" w:val="left" w:leader="none"/>
          <w:tab w:pos="871" w:val="left" w:leader="none"/>
        </w:tabs>
        <w:spacing w:line="240" w:lineRule="auto" w:before="20" w:after="0"/>
        <w:ind w:left="870" w:right="0" w:hanging="361"/>
        <w:jc w:val="left"/>
        <w:rPr>
          <w:sz w:val="22"/>
        </w:rPr>
      </w:pPr>
      <w:r>
        <w:rPr>
          <w:sz w:val="22"/>
        </w:rPr>
        <w:t>Back-up</w:t>
      </w:r>
      <w:r>
        <w:rPr>
          <w:spacing w:val="-3"/>
          <w:sz w:val="22"/>
        </w:rPr>
        <w:t> </w:t>
      </w:r>
      <w:r>
        <w:rPr>
          <w:sz w:val="22"/>
        </w:rPr>
        <w:t>electricity</w:t>
      </w:r>
      <w:r>
        <w:rPr>
          <w:spacing w:val="-1"/>
          <w:sz w:val="22"/>
        </w:rPr>
        <w:t> </w:t>
      </w:r>
      <w:r>
        <w:rPr>
          <w:sz w:val="22"/>
        </w:rPr>
        <w:t>supply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Haiti</w:t>
      </w:r>
      <w:r>
        <w:rPr>
          <w:spacing w:val="-3"/>
          <w:sz w:val="22"/>
        </w:rPr>
        <w:t> </w:t>
      </w:r>
      <w:r>
        <w:rPr>
          <w:sz w:val="22"/>
        </w:rPr>
        <w:t>Country</w:t>
      </w:r>
      <w:r>
        <w:rPr>
          <w:spacing w:val="-2"/>
          <w:sz w:val="22"/>
        </w:rPr>
        <w:t> </w:t>
      </w:r>
      <w:r>
        <w:rPr>
          <w:sz w:val="22"/>
        </w:rPr>
        <w:t>Coordinator =</w:t>
      </w:r>
      <w:r>
        <w:rPr>
          <w:spacing w:val="-3"/>
          <w:sz w:val="22"/>
        </w:rPr>
        <w:t> </w:t>
      </w:r>
      <w:r>
        <w:rPr>
          <w:sz w:val="22"/>
        </w:rPr>
        <w:t>$3,330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59" w:lineRule="auto"/>
        <w:ind w:left="100" w:right="189"/>
      </w:pPr>
      <w:r>
        <w:rPr/>
        <w:t>The RIT project will hire in-country consultants to support the RIT’s work in Antigua and Barbuda, Saint</w:t>
      </w:r>
      <w:r>
        <w:rPr>
          <w:spacing w:val="1"/>
        </w:rPr>
        <w:t> </w:t>
      </w:r>
      <w:r>
        <w:rPr/>
        <w:t>Lucia, St. Vincent and the Grenadines and The Bahamas as a contingency measure for situations where</w:t>
      </w:r>
      <w:r>
        <w:rPr>
          <w:spacing w:val="1"/>
        </w:rPr>
        <w:t> </w:t>
      </w:r>
      <w:r>
        <w:rPr/>
        <w:t>RIT staff will be unable to travel due to the abovementioned risks. The cost of hiring these consultants =</w:t>
      </w:r>
      <w:r>
        <w:rPr>
          <w:spacing w:val="-47"/>
        </w:rPr>
        <w:t> </w:t>
      </w:r>
      <w:r>
        <w:rPr/>
        <w:t>US$58,000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00"/>
      </w:pPr>
      <w:r>
        <w:rPr/>
        <w:t>Total</w:t>
      </w:r>
      <w:r>
        <w:rPr>
          <w:spacing w:val="-4"/>
        </w:rPr>
        <w:t> </w:t>
      </w:r>
      <w:r>
        <w:rPr/>
        <w:t>RIT project budget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support</w:t>
      </w:r>
      <w:r>
        <w:rPr>
          <w:spacing w:val="-1"/>
        </w:rPr>
        <w:t> </w:t>
      </w:r>
      <w:r>
        <w:rPr/>
        <w:t>implementation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plan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US$85,030</w:t>
      </w:r>
    </w:p>
    <w:p>
      <w:pPr>
        <w:spacing w:after="0"/>
        <w:sectPr>
          <w:pgSz w:w="12240" w:h="15840"/>
          <w:pgMar w:header="0" w:footer="932" w:top="1360" w:bottom="120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1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</w:pPr>
      <w:bookmarkStart w:name="_bookmark14" w:id="29"/>
      <w:bookmarkEnd w:id="29"/>
      <w:r>
        <w:rPr>
          <w:b w:val="0"/>
        </w:rPr>
      </w:r>
      <w:bookmarkStart w:name="_bookmark14" w:id="30"/>
      <w:bookmarkEnd w:id="30"/>
      <w:r>
        <w:rPr>
          <w:spacing w:val="-1"/>
        </w:rPr>
        <w:t>M</w:t>
      </w:r>
      <w:r>
        <w:rPr>
          <w:spacing w:val="-1"/>
        </w:rPr>
        <w:t>onitoring</w:t>
      </w:r>
      <w:r>
        <w:rPr>
          <w:spacing w:val="-3"/>
        </w:rPr>
        <w:t> </w:t>
      </w:r>
      <w:r>
        <w:rPr/>
        <w:t>arrangements</w:t>
      </w:r>
    </w:p>
    <w:p>
      <w:pPr>
        <w:pStyle w:val="BodyText"/>
        <w:spacing w:line="259" w:lineRule="auto" w:before="22"/>
        <w:ind w:left="100" w:right="297"/>
      </w:pPr>
      <w:r>
        <w:rPr/>
        <w:t>The RIT will monitor and evaluate the effectiveness of the measures listed above through regular</w:t>
      </w:r>
      <w:r>
        <w:rPr>
          <w:spacing w:val="1"/>
        </w:rPr>
        <w:t> </w:t>
      </w:r>
      <w:r>
        <w:rPr/>
        <w:t>communication and coordination with all its staff, consultants, the CEPF Secretariat and key project</w:t>
      </w:r>
      <w:r>
        <w:rPr>
          <w:spacing w:val="1"/>
        </w:rPr>
        <w:t> </w:t>
      </w:r>
      <w:r>
        <w:rPr/>
        <w:t>stakeholders such as grantees, government agencies and other in-country partners. The RIT will report</w:t>
      </w:r>
      <w:r>
        <w:rPr>
          <w:spacing w:val="-47"/>
        </w:rPr>
        <w:t> </w:t>
      </w:r>
      <w:r>
        <w:rPr/>
        <w:t>on its efforts and results in bi-annual reports to the CEPF Secretariat as well as in bi-annual supervision</w:t>
      </w:r>
      <w:r>
        <w:rPr>
          <w:spacing w:val="-47"/>
        </w:rPr>
        <w:t> </w:t>
      </w:r>
      <w:r>
        <w:rPr/>
        <w:t>missions.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</w:pPr>
      <w:bookmarkStart w:name="_bookmark15" w:id="31"/>
      <w:bookmarkEnd w:id="31"/>
      <w:r>
        <w:rPr>
          <w:b w:val="0"/>
        </w:rPr>
      </w:r>
      <w:bookmarkStart w:name="_bookmark15" w:id="32"/>
      <w:bookmarkEnd w:id="32"/>
      <w:r>
        <w:rPr/>
        <w:t>D</w:t>
      </w:r>
      <w:r>
        <w:rPr/>
        <w:t>isclosure</w:t>
      </w:r>
    </w:p>
    <w:p>
      <w:pPr>
        <w:pStyle w:val="BodyText"/>
        <w:spacing w:line="259" w:lineRule="auto" w:before="22"/>
        <w:ind w:left="100" w:right="109"/>
      </w:pPr>
      <w:r>
        <w:rPr/>
        <w:t>This plan will be publicly available on CANARI’s website and specific measures and steps within the plan</w:t>
      </w:r>
      <w:r>
        <w:rPr>
          <w:spacing w:val="1"/>
        </w:rPr>
        <w:t> </w:t>
      </w:r>
      <w:r>
        <w:rPr/>
        <w:t>will be communicated to stakeholders as needed (i.e. in preparation of meetings, workshops, events and</w:t>
      </w:r>
      <w:r>
        <w:rPr>
          <w:spacing w:val="-47"/>
        </w:rPr>
        <w:t> </w:t>
      </w:r>
      <w:r>
        <w:rPr/>
        <w:t>other</w:t>
      </w:r>
      <w:r>
        <w:rPr>
          <w:spacing w:val="-1"/>
        </w:rPr>
        <w:t> </w:t>
      </w:r>
      <w:r>
        <w:rPr/>
        <w:t>in-person</w:t>
      </w:r>
      <w:r>
        <w:rPr>
          <w:spacing w:val="-1"/>
        </w:rPr>
        <w:t> </w:t>
      </w:r>
      <w:r>
        <w:rPr/>
        <w:t>gatherings).</w:t>
      </w:r>
    </w:p>
    <w:sectPr>
      <w:pgSz w:w="12240" w:h="15840"/>
      <w:pgMar w:header="0" w:footer="932" w:top="1500" w:bottom="120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940002pt;margin-top:730.375977pt;width:17.3pt;height:13.05pt;mso-position-horizontal-relative:page;mso-position-vertical-relative:page;z-index:-1610086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9" w:hanging="44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4" w:hanging="4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8" w:hanging="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6" w:hanging="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4" w:hanging="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8" w:hanging="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2" w:hanging="44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539" w:hanging="44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left="220" w:right="238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s://bit.ly/3AxWiUP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Cadiz-Hadeed</dc:creator>
  <dcterms:created xsi:type="dcterms:W3CDTF">2022-04-05T14:57:46Z</dcterms:created>
  <dcterms:modified xsi:type="dcterms:W3CDTF">2022-04-05T14:57:46Z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