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FF33" w14:textId="77777777" w:rsidR="000F4491" w:rsidRPr="000F4491" w:rsidRDefault="000F4491" w:rsidP="000F4491">
      <w:bookmarkStart w:id="0" w:name="page1"/>
      <w:bookmarkEnd w:id="0"/>
    </w:p>
    <w:p w14:paraId="043B15C2" w14:textId="77777777" w:rsidR="000F4491" w:rsidRPr="000F4491" w:rsidRDefault="000F4491" w:rsidP="000F4491">
      <w:pPr>
        <w:rPr>
          <w:lang w:val="en-TT"/>
        </w:rPr>
      </w:pPr>
      <w:r w:rsidRPr="000F4491">
        <w:rPr>
          <w:lang w:val="en-TT"/>
        </w:rPr>
        <w:t xml:space="preserve"> </w:t>
      </w:r>
      <w:r w:rsidRPr="000F4491">
        <w:rPr>
          <w:b/>
          <w:bCs/>
          <w:lang w:val="en-TT"/>
        </w:rPr>
        <w:t xml:space="preserve">ESS2 - </w:t>
      </w:r>
      <w:proofErr w:type="spellStart"/>
      <w:r w:rsidRPr="000F4491">
        <w:rPr>
          <w:b/>
          <w:bCs/>
          <w:lang w:val="en-TT"/>
        </w:rPr>
        <w:t>Labor</w:t>
      </w:r>
      <w:proofErr w:type="spellEnd"/>
      <w:r w:rsidRPr="000F4491">
        <w:rPr>
          <w:b/>
          <w:bCs/>
          <w:lang w:val="en-TT"/>
        </w:rPr>
        <w:t xml:space="preserve"> and Working Conditions</w:t>
      </w:r>
    </w:p>
    <w:p w14:paraId="076A7834" w14:textId="77777777" w:rsidR="000F4491" w:rsidRDefault="000F4491" w:rsidP="000F4491">
      <w:pPr>
        <w:pStyle w:val="BodyText"/>
        <w:spacing w:before="5"/>
        <w:ind w:left="0"/>
        <w:rPr>
          <w:rFonts w:ascii="Calibri Light"/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ADD2D54" wp14:editId="5220D0EC">
            <wp:simplePos x="0" y="0"/>
            <wp:positionH relativeFrom="page">
              <wp:posOffset>4648200</wp:posOffset>
            </wp:positionH>
            <wp:positionV relativeFrom="paragraph">
              <wp:posOffset>121269</wp:posOffset>
            </wp:positionV>
            <wp:extent cx="2222076" cy="737616"/>
            <wp:effectExtent l="0" t="0" r="0" b="0"/>
            <wp:wrapTopAndBottom/>
            <wp:docPr id="25" name="image11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07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204EA" w14:textId="77777777" w:rsidR="000F4491" w:rsidRDefault="000F4491" w:rsidP="000F4491">
      <w:pPr>
        <w:pStyle w:val="BodyText"/>
        <w:ind w:left="0"/>
        <w:rPr>
          <w:rFonts w:ascii="Calibri Light"/>
          <w:sz w:val="32"/>
        </w:rPr>
      </w:pPr>
    </w:p>
    <w:p w14:paraId="6ED33AF2" w14:textId="77777777" w:rsidR="000F4491" w:rsidRDefault="000F4491" w:rsidP="000F4491">
      <w:pPr>
        <w:pStyle w:val="BodyText"/>
        <w:ind w:left="0"/>
        <w:rPr>
          <w:rFonts w:ascii="Calibri Light"/>
          <w:sz w:val="32"/>
        </w:rPr>
      </w:pPr>
    </w:p>
    <w:p w14:paraId="38893E7A" w14:textId="77777777" w:rsidR="000F4491" w:rsidRDefault="000F4491" w:rsidP="000F4491">
      <w:pPr>
        <w:pStyle w:val="BodyText"/>
        <w:ind w:left="0"/>
        <w:rPr>
          <w:rFonts w:ascii="Calibri Light"/>
          <w:sz w:val="32"/>
        </w:rPr>
      </w:pPr>
    </w:p>
    <w:p w14:paraId="042EA76A" w14:textId="77777777" w:rsidR="000F4491" w:rsidRDefault="000F4491" w:rsidP="000F4491">
      <w:pPr>
        <w:pStyle w:val="BodyText"/>
        <w:ind w:left="0"/>
        <w:rPr>
          <w:rFonts w:ascii="Calibri Light"/>
          <w:sz w:val="32"/>
        </w:rPr>
      </w:pPr>
    </w:p>
    <w:p w14:paraId="0CD93FDD" w14:textId="77777777" w:rsidR="000F4491" w:rsidRDefault="000F4491" w:rsidP="000F4491">
      <w:pPr>
        <w:pStyle w:val="BodyText"/>
        <w:spacing w:before="3"/>
        <w:ind w:left="0"/>
        <w:rPr>
          <w:rFonts w:ascii="Calibri Light"/>
          <w:sz w:val="29"/>
        </w:rPr>
      </w:pPr>
    </w:p>
    <w:p w14:paraId="0573B72A" w14:textId="77777777" w:rsidR="000F4491" w:rsidRDefault="000F4491" w:rsidP="000F4491">
      <w:pPr>
        <w:pStyle w:val="Heading2"/>
      </w:pPr>
      <w:r>
        <w:t>Labor</w:t>
      </w:r>
      <w:r>
        <w:rPr>
          <w:spacing w:val="-2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Procedures</w:t>
      </w:r>
    </w:p>
    <w:p w14:paraId="43466A60" w14:textId="77777777" w:rsidR="000F4491" w:rsidRDefault="000F4491" w:rsidP="000F4491">
      <w:pPr>
        <w:pStyle w:val="BodyText"/>
        <w:spacing w:before="8"/>
        <w:ind w:left="0"/>
        <w:rPr>
          <w:b/>
          <w:sz w:val="25"/>
        </w:rPr>
      </w:pPr>
    </w:p>
    <w:p w14:paraId="7F6BAD7A" w14:textId="77777777" w:rsidR="000F4491" w:rsidRDefault="000F4491" w:rsidP="000F4491">
      <w:pPr>
        <w:pStyle w:val="Heading3"/>
        <w:ind w:left="472" w:right="949"/>
        <w:jc w:val="center"/>
      </w:pPr>
      <w:r>
        <w:t>Date</w:t>
      </w:r>
    </w:p>
    <w:p w14:paraId="60EB21E5" w14:textId="77777777" w:rsidR="000F4491" w:rsidRDefault="000F4491" w:rsidP="000F4491">
      <w:pPr>
        <w:pStyle w:val="BodyText"/>
        <w:spacing w:before="7"/>
        <w:ind w:left="0"/>
        <w:rPr>
          <w:b/>
          <w:sz w:val="25"/>
        </w:rPr>
      </w:pPr>
    </w:p>
    <w:p w14:paraId="378042B5" w14:textId="77777777" w:rsidR="000F4491" w:rsidRPr="000F4491" w:rsidRDefault="000F4491" w:rsidP="000F4491">
      <w:pPr>
        <w:spacing w:line="516" w:lineRule="auto"/>
        <w:ind w:left="3996" w:right="4471"/>
        <w:jc w:val="center"/>
        <w:rPr>
          <w:b/>
          <w:lang w:val="en-TT"/>
        </w:rPr>
      </w:pPr>
      <w:r w:rsidRPr="000F4491">
        <w:rPr>
          <w:b/>
          <w:lang w:val="en-TT"/>
        </w:rPr>
        <w:t xml:space="preserve">CEPF Grant </w:t>
      </w:r>
      <w:proofErr w:type="spellStart"/>
      <w:r w:rsidRPr="000F4491">
        <w:rPr>
          <w:b/>
          <w:lang w:val="en-TT"/>
        </w:rPr>
        <w:t>xxxxx</w:t>
      </w:r>
      <w:proofErr w:type="spellEnd"/>
      <w:r w:rsidRPr="000F4491">
        <w:rPr>
          <w:b/>
          <w:spacing w:val="-47"/>
          <w:lang w:val="en-TT"/>
        </w:rPr>
        <w:t xml:space="preserve"> </w:t>
      </w:r>
      <w:r w:rsidRPr="000F4491">
        <w:rPr>
          <w:b/>
          <w:lang w:val="en-TT"/>
        </w:rPr>
        <w:t>Grantee</w:t>
      </w:r>
    </w:p>
    <w:p w14:paraId="4E8BDE8A" w14:textId="77777777" w:rsidR="000F4491" w:rsidRPr="000F4491" w:rsidRDefault="000F4491" w:rsidP="000F4491">
      <w:pPr>
        <w:spacing w:before="4"/>
        <w:ind w:left="472" w:right="948"/>
        <w:jc w:val="center"/>
        <w:rPr>
          <w:b/>
          <w:i/>
          <w:sz w:val="24"/>
          <w:lang w:val="en-TT"/>
        </w:rPr>
      </w:pPr>
      <w:r w:rsidRPr="000F4491">
        <w:rPr>
          <w:b/>
          <w:i/>
          <w:sz w:val="24"/>
          <w:lang w:val="en-TT"/>
        </w:rPr>
        <w:t>Sub-project</w:t>
      </w:r>
      <w:r w:rsidRPr="000F4491">
        <w:rPr>
          <w:b/>
          <w:i/>
          <w:spacing w:val="-4"/>
          <w:sz w:val="24"/>
          <w:lang w:val="en-TT"/>
        </w:rPr>
        <w:t xml:space="preserve"> </w:t>
      </w:r>
      <w:r w:rsidRPr="000F4491">
        <w:rPr>
          <w:b/>
          <w:i/>
          <w:sz w:val="24"/>
          <w:lang w:val="en-TT"/>
        </w:rPr>
        <w:t>Title</w:t>
      </w:r>
    </w:p>
    <w:p w14:paraId="66E5243B" w14:textId="77777777" w:rsidR="000F4491" w:rsidRDefault="000F4491" w:rsidP="000F4491">
      <w:pPr>
        <w:pStyle w:val="BodyText"/>
        <w:spacing w:before="7"/>
        <w:ind w:left="0"/>
        <w:rPr>
          <w:b/>
          <w:i/>
          <w:sz w:val="25"/>
        </w:rPr>
      </w:pPr>
    </w:p>
    <w:p w14:paraId="7FABCBF0" w14:textId="77777777" w:rsidR="000F4491" w:rsidRDefault="000F4491" w:rsidP="000F4491">
      <w:pPr>
        <w:pStyle w:val="Heading3"/>
        <w:ind w:left="472" w:right="948"/>
        <w:jc w:val="center"/>
      </w:pPr>
      <w:r>
        <w:t>Sub-project</w:t>
      </w:r>
      <w:r>
        <w:rPr>
          <w:spacing w:val="-5"/>
        </w:rPr>
        <w:t xml:space="preserve"> </w:t>
      </w:r>
      <w:r>
        <w:t>Location</w:t>
      </w:r>
    </w:p>
    <w:p w14:paraId="7CBBB497" w14:textId="77777777" w:rsidR="000F4491" w:rsidRDefault="000F4491" w:rsidP="000F4491">
      <w:pPr>
        <w:jc w:val="center"/>
        <w:sectPr w:rsidR="000F4491">
          <w:pgSz w:w="12240" w:h="15840"/>
          <w:pgMar w:top="1420" w:right="860" w:bottom="1200" w:left="1340" w:header="0" w:footer="1012" w:gutter="0"/>
          <w:cols w:space="720"/>
        </w:sectPr>
      </w:pPr>
    </w:p>
    <w:p w14:paraId="480BEF2E" w14:textId="77777777" w:rsidR="000F4491" w:rsidRDefault="000F4491" w:rsidP="000F4491">
      <w:pPr>
        <w:spacing w:before="39"/>
        <w:ind w:left="100"/>
        <w:rPr>
          <w:b/>
        </w:rPr>
      </w:pPr>
      <w:r>
        <w:rPr>
          <w:b/>
          <w:u w:val="single"/>
        </w:rPr>
        <w:lastRenderedPageBreak/>
        <w:t>Grant</w:t>
      </w:r>
      <w:r>
        <w:rPr>
          <w:b/>
          <w:spacing w:val="-4"/>
          <w:u w:val="single"/>
        </w:rPr>
        <w:t xml:space="preserve"> </w:t>
      </w:r>
      <w:proofErr w:type="spellStart"/>
      <w:r>
        <w:rPr>
          <w:b/>
          <w:u w:val="single"/>
        </w:rPr>
        <w:t>Summary</w:t>
      </w:r>
      <w:proofErr w:type="spellEnd"/>
    </w:p>
    <w:p w14:paraId="0CE387F6" w14:textId="77777777" w:rsidR="000F4491" w:rsidRDefault="000F4491" w:rsidP="000F4491">
      <w:pPr>
        <w:pStyle w:val="BodyText"/>
        <w:spacing w:before="2"/>
        <w:ind w:left="0"/>
        <w:rPr>
          <w:b/>
          <w:sz w:val="10"/>
        </w:rPr>
      </w:pPr>
    </w:p>
    <w:p w14:paraId="0FE3B074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before="57"/>
        <w:ind w:hanging="361"/>
      </w:pPr>
      <w:r>
        <w:t>Grantee</w:t>
      </w:r>
      <w:r>
        <w:rPr>
          <w:spacing w:val="-3"/>
        </w:rPr>
        <w:t xml:space="preserve"> </w:t>
      </w:r>
      <w:r>
        <w:t>organization.</w:t>
      </w:r>
    </w:p>
    <w:p w14:paraId="2CF4FB94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before="21"/>
        <w:ind w:hanging="361"/>
      </w:pPr>
      <w:r>
        <w:t>Sub-project</w:t>
      </w:r>
      <w:r>
        <w:rPr>
          <w:spacing w:val="-3"/>
        </w:rPr>
        <w:t xml:space="preserve"> </w:t>
      </w:r>
      <w:r>
        <w:t>title.</w:t>
      </w:r>
    </w:p>
    <w:p w14:paraId="4D642166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before="22"/>
        <w:ind w:hanging="361"/>
        <w:rPr>
          <w:i/>
        </w:rPr>
      </w:pPr>
      <w:r>
        <w:t>Grant</w:t>
      </w:r>
      <w:r>
        <w:rPr>
          <w:spacing w:val="-1"/>
        </w:rPr>
        <w:t xml:space="preserve"> </w:t>
      </w:r>
      <w:r>
        <w:t>number</w:t>
      </w:r>
      <w:r>
        <w:rPr>
          <w:i/>
        </w:rPr>
        <w:t>.</w:t>
      </w:r>
    </w:p>
    <w:p w14:paraId="15622E95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before="22"/>
        <w:ind w:hanging="361"/>
      </w:pPr>
      <w:r>
        <w:t>Grant</w:t>
      </w:r>
      <w:r>
        <w:rPr>
          <w:spacing w:val="-2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(US</w:t>
      </w:r>
      <w:r>
        <w:rPr>
          <w:spacing w:val="-1"/>
        </w:rPr>
        <w:t xml:space="preserve"> </w:t>
      </w:r>
      <w:r>
        <w:t>dollars).</w:t>
      </w:r>
    </w:p>
    <w:p w14:paraId="72A1CC83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before="20"/>
        <w:ind w:hanging="361"/>
      </w:pPr>
      <w:r>
        <w:t>Proposed</w:t>
      </w:r>
      <w:r>
        <w:rPr>
          <w:spacing w:val="-2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grant.</w:t>
      </w:r>
    </w:p>
    <w:p w14:paraId="442FBB3F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before="21"/>
        <w:ind w:hanging="361"/>
      </w:pPr>
      <w:r>
        <w:t>Countries</w:t>
      </w:r>
      <w:r>
        <w:rPr>
          <w:spacing w:val="-4"/>
        </w:rPr>
        <w:t xml:space="preserve"> </w:t>
      </w:r>
      <w:r>
        <w:t>where activities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undertaken.</w:t>
      </w:r>
    </w:p>
    <w:p w14:paraId="762F2AE3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before="22"/>
        <w:ind w:hanging="361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document.</w:t>
      </w:r>
    </w:p>
    <w:p w14:paraId="0A8D3FDA" w14:textId="77777777" w:rsidR="000F4491" w:rsidRDefault="000F4491" w:rsidP="000F4491">
      <w:pPr>
        <w:pStyle w:val="BodyText"/>
        <w:spacing w:before="5"/>
        <w:ind w:left="0"/>
        <w:rPr>
          <w:sz w:val="25"/>
        </w:rPr>
      </w:pPr>
    </w:p>
    <w:p w14:paraId="67D74B8F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577"/>
        <w:jc w:val="both"/>
      </w:pPr>
      <w:r>
        <w:rPr>
          <w:b/>
          <w:u w:val="single"/>
        </w:rPr>
        <w:t>Overview of labor use on the sub-project</w:t>
      </w:r>
      <w:r>
        <w:rPr>
          <w:b/>
        </w:rPr>
        <w:t xml:space="preserve">: </w:t>
      </w:r>
      <w:r>
        <w:t>This section should describe the main types of workers</w:t>
      </w:r>
      <w:r>
        <w:rPr>
          <w:spacing w:val="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t>or engaged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sub-project,</w:t>
      </w:r>
      <w:r>
        <w:rPr>
          <w:spacing w:val="-2"/>
        </w:rPr>
        <w:t xml:space="preserve"> </w:t>
      </w:r>
      <w:r>
        <w:t>as follows:</w:t>
      </w:r>
    </w:p>
    <w:p w14:paraId="497AA416" w14:textId="77777777" w:rsidR="000F4491" w:rsidRDefault="000F4491" w:rsidP="000F4491">
      <w:pPr>
        <w:pStyle w:val="BodyText"/>
        <w:spacing w:before="161" w:line="259" w:lineRule="auto"/>
        <w:ind w:right="574"/>
        <w:jc w:val="both"/>
      </w:pPr>
      <w:r>
        <w:rPr>
          <w:b/>
          <w:i/>
        </w:rPr>
        <w:t>Number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Project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Workers</w:t>
      </w:r>
      <w:r>
        <w:t>: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employed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sub-project,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different types of workers: direct workers; contracted workers; and community workers. Where</w:t>
      </w:r>
      <w:r>
        <w:rPr>
          <w:spacing w:val="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 yet firm,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provided.</w:t>
      </w:r>
    </w:p>
    <w:p w14:paraId="00F5B27E" w14:textId="77777777" w:rsidR="000F4491" w:rsidRDefault="000F4491" w:rsidP="000F4491">
      <w:pPr>
        <w:pStyle w:val="BodyText"/>
        <w:spacing w:before="161" w:line="259" w:lineRule="auto"/>
        <w:ind w:right="574"/>
        <w:jc w:val="both"/>
      </w:pPr>
      <w:r>
        <w:rPr>
          <w:b/>
          <w:i/>
        </w:rPr>
        <w:t>Characteristics of Project Workers</w:t>
      </w:r>
      <w:r>
        <w:t>: To the extent possible, a broad description and an indication of</w:t>
      </w:r>
      <w:r>
        <w:rPr>
          <w:spacing w:val="1"/>
        </w:rPr>
        <w:t xml:space="preserve"> </w:t>
      </w:r>
      <w:r>
        <w:t xml:space="preserve">the likely characteristics of the project workers </w:t>
      </w:r>
      <w:proofErr w:type="gramStart"/>
      <w:r>
        <w:t>e.g.</w:t>
      </w:r>
      <w:proofErr w:type="gramEnd"/>
      <w:r>
        <w:t xml:space="preserve"> local workers, national or international migrants,</w:t>
      </w:r>
      <w:r>
        <w:rPr>
          <w:spacing w:val="-47"/>
        </w:rPr>
        <w:t xml:space="preserve"> </w:t>
      </w:r>
      <w:r>
        <w:t>female workers,</w:t>
      </w:r>
      <w:r>
        <w:rPr>
          <w:spacing w:val="-2"/>
        </w:rPr>
        <w:t xml:space="preserve"> </w:t>
      </w:r>
      <w:r>
        <w:t>workers</w:t>
      </w:r>
      <w:r>
        <w:rPr>
          <w:spacing w:val="-3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etc.</w:t>
      </w:r>
    </w:p>
    <w:p w14:paraId="6CCD3EB9" w14:textId="77777777" w:rsidR="000F4491" w:rsidRDefault="000F4491" w:rsidP="000F4491">
      <w:pPr>
        <w:pStyle w:val="BodyText"/>
        <w:spacing w:before="159" w:line="256" w:lineRule="auto"/>
        <w:ind w:right="574"/>
        <w:jc w:val="both"/>
      </w:pPr>
      <w:r>
        <w:rPr>
          <w:b/>
          <w:i/>
        </w:rPr>
        <w:t>Timing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Labor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Requirements</w:t>
      </w:r>
      <w:r>
        <w:t>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sequencing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numbers,</w:t>
      </w:r>
      <w:r>
        <w:rPr>
          <w:spacing w:val="-1"/>
        </w:rPr>
        <w:t xml:space="preserve"> </w:t>
      </w:r>
      <w:r>
        <w:t>locations,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 jobs and skills</w:t>
      </w:r>
      <w:r>
        <w:rPr>
          <w:spacing w:val="-2"/>
        </w:rPr>
        <w:t xml:space="preserve"> </w:t>
      </w:r>
      <w:r>
        <w:t>required.</w:t>
      </w:r>
    </w:p>
    <w:p w14:paraId="18EC2CD5" w14:textId="77777777" w:rsidR="000F4491" w:rsidRDefault="000F4491" w:rsidP="000F4491">
      <w:pPr>
        <w:pStyle w:val="BodyText"/>
        <w:spacing w:before="165" w:line="259" w:lineRule="auto"/>
        <w:ind w:right="573"/>
        <w:jc w:val="both"/>
      </w:pPr>
      <w:r>
        <w:rPr>
          <w:b/>
          <w:i/>
        </w:rPr>
        <w:t>Contracted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Workers</w:t>
      </w:r>
      <w:r>
        <w:t>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anticipated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contracting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sub-project,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numbers and types of contractors/subcontractors and the likely number of project workers to be</w:t>
      </w:r>
      <w:r>
        <w:rPr>
          <w:spacing w:val="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engaged by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contractor/subcontractor.</w:t>
      </w:r>
    </w:p>
    <w:p w14:paraId="37809C81" w14:textId="77777777" w:rsidR="000F4491" w:rsidRDefault="000F4491" w:rsidP="000F4491">
      <w:pPr>
        <w:pStyle w:val="BodyText"/>
        <w:spacing w:before="8"/>
        <w:ind w:left="0"/>
        <w:rPr>
          <w:sz w:val="23"/>
        </w:rPr>
      </w:pPr>
    </w:p>
    <w:p w14:paraId="5C00D262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573"/>
        <w:jc w:val="both"/>
      </w:pPr>
      <w:r>
        <w:rPr>
          <w:b/>
          <w:u w:val="single"/>
        </w:rPr>
        <w:t>Assessment of key potential labor risks</w:t>
      </w:r>
      <w:r>
        <w:rPr>
          <w:b/>
        </w:rPr>
        <w:t xml:space="preserve">: </w:t>
      </w:r>
      <w:r>
        <w:t>This section should identify key potential labor risks related</w:t>
      </w:r>
      <w:r>
        <w:rPr>
          <w:spacing w:val="-47"/>
        </w:rPr>
        <w:t xml:space="preserve"> </w:t>
      </w:r>
      <w:r>
        <w:t>to the sub-project, assess each risk against criteria of probability and severity, and describe in detail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risks rated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moderate,</w:t>
      </w:r>
      <w:r>
        <w:rPr>
          <w:spacing w:val="-3"/>
        </w:rPr>
        <w:t xml:space="preserve"> </w:t>
      </w:r>
      <w:proofErr w:type="gramStart"/>
      <w:r>
        <w:t>substantial</w:t>
      </w:r>
      <w:proofErr w:type="gramEnd"/>
      <w:r>
        <w:rPr>
          <w:spacing w:val="-4"/>
        </w:rPr>
        <w:t xml:space="preserve"> </w:t>
      </w:r>
      <w:r>
        <w:t>or high.</w:t>
      </w:r>
      <w:r>
        <w:rPr>
          <w:spacing w:val="-1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include,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example:</w:t>
      </w:r>
    </w:p>
    <w:p w14:paraId="2693EB6B" w14:textId="77777777" w:rsidR="000F4491" w:rsidRDefault="000F4491" w:rsidP="000F4491">
      <w:pPr>
        <w:pStyle w:val="BodyText"/>
        <w:spacing w:before="9"/>
        <w:ind w:left="0"/>
        <w:rPr>
          <w:sz w:val="23"/>
        </w:rPr>
      </w:pPr>
    </w:p>
    <w:p w14:paraId="13BB3E57" w14:textId="77777777" w:rsidR="000F4491" w:rsidRDefault="000F4491" w:rsidP="000F44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73" w:lineRule="auto"/>
        <w:ind w:right="576"/>
      </w:pPr>
      <w:r>
        <w:t>The</w:t>
      </w:r>
      <w:r>
        <w:rPr>
          <w:spacing w:val="11"/>
        </w:rPr>
        <w:t xml:space="preserve"> </w:t>
      </w:r>
      <w:r>
        <w:t>conduct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hazardous</w:t>
      </w:r>
      <w:r>
        <w:rPr>
          <w:spacing w:val="10"/>
        </w:rPr>
        <w:t xml:space="preserve"> </w:t>
      </w:r>
      <w:r>
        <w:t>work,</w:t>
      </w:r>
      <w:r>
        <w:rPr>
          <w:spacing w:val="11"/>
        </w:rPr>
        <w:t xml:space="preserve"> </w:t>
      </w:r>
      <w:r>
        <w:t>such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working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heights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confined</w:t>
      </w:r>
      <w:r>
        <w:rPr>
          <w:spacing w:val="11"/>
        </w:rPr>
        <w:t xml:space="preserve"> </w:t>
      </w:r>
      <w:r>
        <w:t>spaces,</w:t>
      </w:r>
      <w:r>
        <w:rPr>
          <w:spacing w:val="12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heavy</w:t>
      </w:r>
      <w:r>
        <w:rPr>
          <w:spacing w:val="-47"/>
        </w:rPr>
        <w:t xml:space="preserve"> </w:t>
      </w:r>
      <w:r>
        <w:t>machinery,</w:t>
      </w:r>
      <w:r>
        <w:rPr>
          <w:spacing w:val="-2"/>
        </w:rPr>
        <w:t xml:space="preserve"> </w:t>
      </w:r>
      <w:r>
        <w:t>or 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materials.</w:t>
      </w:r>
    </w:p>
    <w:p w14:paraId="11535A9D" w14:textId="77777777" w:rsidR="000F4491" w:rsidRDefault="000F4491" w:rsidP="000F44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5"/>
        <w:ind w:hanging="361"/>
      </w:pPr>
      <w:r>
        <w:t>Likely incidents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or forced labor,</w:t>
      </w:r>
      <w:r>
        <w:rPr>
          <w:spacing w:val="-2"/>
        </w:rPr>
        <w:t xml:space="preserve"> </w:t>
      </w:r>
      <w:r>
        <w:t>with reference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locality.</w:t>
      </w:r>
    </w:p>
    <w:p w14:paraId="45C7E5B1" w14:textId="77777777" w:rsidR="000F4491" w:rsidRDefault="000F4491" w:rsidP="000F44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1"/>
        <w:ind w:hanging="361"/>
      </w:pPr>
      <w:r>
        <w:t>Likely</w:t>
      </w:r>
      <w:r>
        <w:rPr>
          <w:spacing w:val="-1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migrants</w:t>
      </w:r>
      <w:r>
        <w:rPr>
          <w:spacing w:val="-3"/>
        </w:rPr>
        <w:t xml:space="preserve"> </w:t>
      </w:r>
      <w:r>
        <w:t>or seasonal</w:t>
      </w:r>
      <w:r>
        <w:rPr>
          <w:spacing w:val="-1"/>
        </w:rPr>
        <w:t xml:space="preserve"> </w:t>
      </w:r>
      <w:r>
        <w:t>workers.</w:t>
      </w:r>
    </w:p>
    <w:p w14:paraId="20C39B08" w14:textId="77777777" w:rsidR="000F4491" w:rsidRDefault="000F4491" w:rsidP="000F44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9"/>
        <w:ind w:hanging="361"/>
      </w:pPr>
      <w:r>
        <w:t>Risks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influx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gender-based</w:t>
      </w:r>
      <w:r>
        <w:rPr>
          <w:spacing w:val="-1"/>
        </w:rPr>
        <w:t xml:space="preserve"> </w:t>
      </w:r>
      <w:r>
        <w:t>violence.</w:t>
      </w:r>
    </w:p>
    <w:p w14:paraId="0B1F52AF" w14:textId="77777777" w:rsidR="000F4491" w:rsidRDefault="000F4491" w:rsidP="000F44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1"/>
        <w:ind w:hanging="361"/>
      </w:pPr>
      <w:r>
        <w:t>Possible</w:t>
      </w:r>
      <w:r>
        <w:rPr>
          <w:spacing w:val="-1"/>
        </w:rPr>
        <w:t xml:space="preserve"> </w:t>
      </w:r>
      <w:r>
        <w:t>accidents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emergencies,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reference to</w:t>
      </w:r>
      <w:r>
        <w:rPr>
          <w:spacing w:val="-2"/>
        </w:rPr>
        <w:t xml:space="preserve"> </w:t>
      </w:r>
      <w:r>
        <w:t>the sector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locality.</w:t>
      </w:r>
    </w:p>
    <w:p w14:paraId="4BB3AFB5" w14:textId="77777777" w:rsidR="000F4491" w:rsidRDefault="000F4491" w:rsidP="000F44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0"/>
        <w:ind w:hanging="361"/>
      </w:pPr>
      <w:r>
        <w:t>General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occupational</w:t>
      </w:r>
      <w:r>
        <w:rPr>
          <w:spacing w:val="-1"/>
        </w:rPr>
        <w:t xml:space="preserve"> </w:t>
      </w:r>
      <w:r>
        <w:t>health and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requirements.</w:t>
      </w:r>
    </w:p>
    <w:p w14:paraId="47688C11" w14:textId="77777777" w:rsidR="000F4491" w:rsidRDefault="000F4491" w:rsidP="000F4491">
      <w:pPr>
        <w:pStyle w:val="BodyText"/>
        <w:spacing w:before="1"/>
        <w:ind w:left="0"/>
        <w:rPr>
          <w:sz w:val="27"/>
        </w:rPr>
      </w:pPr>
    </w:p>
    <w:p w14:paraId="10D255CD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before="1" w:line="259" w:lineRule="auto"/>
        <w:ind w:right="573"/>
        <w:jc w:val="both"/>
      </w:pPr>
      <w:r>
        <w:rPr>
          <w:b/>
          <w:u w:val="single"/>
        </w:rPr>
        <w:t>Risk mitigation measures</w:t>
      </w:r>
      <w:r>
        <w:rPr>
          <w:b/>
        </w:rPr>
        <w:t xml:space="preserve">: </w:t>
      </w:r>
      <w:r>
        <w:t>This section will describe the measures that will be taken to mitigate all</w:t>
      </w:r>
      <w:r>
        <w:rPr>
          <w:spacing w:val="1"/>
        </w:rPr>
        <w:t xml:space="preserve"> </w:t>
      </w:r>
      <w:r>
        <w:t>risks rated as moderate or above. Mitigation measures will be presented following the mitigation</w:t>
      </w:r>
      <w:r>
        <w:rPr>
          <w:spacing w:val="1"/>
        </w:rPr>
        <w:t xml:space="preserve"> </w:t>
      </w:r>
      <w:r>
        <w:t>hierarchy, which requires that risks are anticipated and avoided where possible. Where avoidance 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9"/>
        </w:rPr>
        <w:t xml:space="preserve"> </w:t>
      </w:r>
      <w:r>
        <w:rPr>
          <w:spacing w:val="-1"/>
        </w:rPr>
        <w:t>possible,</w:t>
      </w:r>
      <w:r>
        <w:rPr>
          <w:spacing w:val="-12"/>
        </w:rPr>
        <w:t xml:space="preserve"> </w:t>
      </w:r>
      <w:r>
        <w:rPr>
          <w:spacing w:val="-1"/>
        </w:rPr>
        <w:t>risks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minimized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acceptable</w:t>
      </w:r>
      <w:r>
        <w:rPr>
          <w:spacing w:val="-9"/>
        </w:rPr>
        <w:t xml:space="preserve"> </w:t>
      </w:r>
      <w:r>
        <w:t>levels.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risks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remain</w:t>
      </w:r>
      <w:r>
        <w:rPr>
          <w:spacing w:val="-12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avoidance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minimization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mitigated.</w:t>
      </w:r>
    </w:p>
    <w:p w14:paraId="703242FB" w14:textId="77777777" w:rsidR="000F4491" w:rsidRPr="000F4491" w:rsidRDefault="000F4491" w:rsidP="000F4491">
      <w:pPr>
        <w:jc w:val="both"/>
        <w:rPr>
          <w:lang w:val="en-TT"/>
        </w:rPr>
        <w:sectPr w:rsidR="000F4491" w:rsidRPr="000F4491">
          <w:pgSz w:w="12240" w:h="15840"/>
          <w:pgMar w:top="1400" w:right="860" w:bottom="1200" w:left="1340" w:header="0" w:footer="1012" w:gutter="0"/>
          <w:cols w:space="720"/>
        </w:sectPr>
      </w:pPr>
    </w:p>
    <w:p w14:paraId="53408926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before="39" w:line="259" w:lineRule="auto"/>
        <w:ind w:right="573"/>
        <w:jc w:val="both"/>
      </w:pPr>
      <w:r>
        <w:rPr>
          <w:b/>
          <w:u w:val="single"/>
        </w:rPr>
        <w:lastRenderedPageBreak/>
        <w:t>Brief overview of legislation: terms and conditions</w:t>
      </w:r>
      <w:r>
        <w:rPr>
          <w:b/>
        </w:rPr>
        <w:t xml:space="preserve">: </w:t>
      </w:r>
      <w:r>
        <w:t>This section should present a brief overview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  <w:i/>
        </w:rPr>
        <w:t>key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aspects</w:t>
      </w:r>
      <w:r>
        <w:rPr>
          <w:b/>
          <w:i/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wages,</w:t>
      </w:r>
      <w:r>
        <w:rPr>
          <w:spacing w:val="-5"/>
        </w:rPr>
        <w:t xml:space="preserve"> </w:t>
      </w:r>
      <w:r>
        <w:t>deductions, benefits,</w:t>
      </w:r>
      <w:r>
        <w:rPr>
          <w:spacing w:val="-2"/>
        </w:rPr>
        <w:t xml:space="preserve"> </w:t>
      </w:r>
      <w:r>
        <w:t>etc.).</w:t>
      </w:r>
    </w:p>
    <w:p w14:paraId="6DDA5B48" w14:textId="77777777" w:rsidR="000F4491" w:rsidRDefault="000F4491" w:rsidP="000F4491">
      <w:pPr>
        <w:pStyle w:val="BodyText"/>
        <w:spacing w:before="9"/>
        <w:ind w:left="0"/>
        <w:rPr>
          <w:sz w:val="23"/>
        </w:rPr>
      </w:pPr>
    </w:p>
    <w:p w14:paraId="6CECC93F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574"/>
        <w:jc w:val="both"/>
      </w:pPr>
      <w:r>
        <w:rPr>
          <w:b/>
          <w:u w:val="single"/>
        </w:rPr>
        <w:t>Brief overview of legislation: occupational health and safety</w:t>
      </w:r>
      <w:r>
        <w:rPr>
          <w:b/>
        </w:rPr>
        <w:t xml:space="preserve">: </w:t>
      </w:r>
      <w:r>
        <w:t>This section should present a brief</w:t>
      </w:r>
      <w:r>
        <w:rPr>
          <w:spacing w:val="1"/>
        </w:rPr>
        <w:t xml:space="preserve"> </w:t>
      </w:r>
      <w:r>
        <w:t xml:space="preserve">overview of the </w:t>
      </w:r>
      <w:r>
        <w:rPr>
          <w:b/>
          <w:i/>
        </w:rPr>
        <w:t xml:space="preserve">key aspects </w:t>
      </w:r>
      <w:r>
        <w:t>of national labor and employment law relevant to occupational health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safety.</w:t>
      </w:r>
    </w:p>
    <w:p w14:paraId="52F16BE6" w14:textId="77777777" w:rsidR="000F4491" w:rsidRDefault="000F4491" w:rsidP="000F4491">
      <w:pPr>
        <w:pStyle w:val="BodyText"/>
        <w:spacing w:before="8"/>
        <w:ind w:left="0"/>
        <w:rPr>
          <w:sz w:val="23"/>
        </w:rPr>
      </w:pPr>
    </w:p>
    <w:p w14:paraId="12C533B2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574"/>
        <w:jc w:val="both"/>
      </w:pPr>
      <w:r>
        <w:rPr>
          <w:b/>
          <w:u w:val="single"/>
        </w:rPr>
        <w:t>Responsible staff</w:t>
      </w:r>
      <w:r>
        <w:rPr>
          <w:b/>
        </w:rPr>
        <w:t xml:space="preserve">: </w:t>
      </w:r>
      <w:r>
        <w:t>This section identifies the functions and/or individuals within the sub-project</w:t>
      </w:r>
      <w:r>
        <w:rPr>
          <w:spacing w:val="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(as relevant):</w:t>
      </w:r>
    </w:p>
    <w:p w14:paraId="325CDEAD" w14:textId="77777777" w:rsidR="000F4491" w:rsidRDefault="000F4491" w:rsidP="000F4491">
      <w:pPr>
        <w:pStyle w:val="BodyText"/>
        <w:spacing w:before="8"/>
        <w:ind w:left="0"/>
        <w:rPr>
          <w:sz w:val="23"/>
        </w:rPr>
      </w:pPr>
    </w:p>
    <w:p w14:paraId="2FD7505D" w14:textId="77777777" w:rsidR="000F4491" w:rsidRDefault="000F4491" w:rsidP="000F44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t>Engagement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workers.</w:t>
      </w:r>
    </w:p>
    <w:p w14:paraId="7232DE7E" w14:textId="77777777" w:rsidR="000F4491" w:rsidRDefault="000F4491" w:rsidP="000F44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2"/>
        <w:ind w:hanging="361"/>
      </w:pPr>
      <w:r>
        <w:t>Engagement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contractors/subcontractors.</w:t>
      </w:r>
    </w:p>
    <w:p w14:paraId="248E7865" w14:textId="77777777" w:rsidR="000F4491" w:rsidRDefault="000F4491" w:rsidP="000F44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9"/>
        <w:ind w:hanging="361"/>
      </w:pPr>
      <w:r>
        <w:t>Occupational</w:t>
      </w:r>
      <w:r>
        <w:rPr>
          <w:spacing w:val="-6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safety.</w:t>
      </w:r>
    </w:p>
    <w:p w14:paraId="08AD6E78" w14:textId="77777777" w:rsidR="000F4491" w:rsidRDefault="000F4491" w:rsidP="000F44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2"/>
        <w:ind w:hanging="361"/>
      </w:pPr>
      <w:r>
        <w:t>Training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workers.</w:t>
      </w:r>
    </w:p>
    <w:p w14:paraId="0073B8C8" w14:textId="77777777" w:rsidR="000F4491" w:rsidRDefault="000F4491" w:rsidP="000F449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1"/>
        <w:ind w:hanging="361"/>
      </w:pPr>
      <w:r>
        <w:t>Addressing</w:t>
      </w:r>
      <w:r>
        <w:rPr>
          <w:spacing w:val="-2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grievances.</w:t>
      </w:r>
    </w:p>
    <w:p w14:paraId="72847332" w14:textId="77777777" w:rsidR="000F4491" w:rsidRDefault="000F4491" w:rsidP="000F4491">
      <w:pPr>
        <w:pStyle w:val="BodyText"/>
        <w:spacing w:before="11"/>
        <w:ind w:left="0"/>
        <w:rPr>
          <w:sz w:val="26"/>
        </w:rPr>
      </w:pPr>
    </w:p>
    <w:p w14:paraId="5E443B40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before="1" w:line="259" w:lineRule="auto"/>
        <w:ind w:right="577"/>
        <w:jc w:val="both"/>
      </w:pPr>
      <w:r>
        <w:rPr>
          <w:b/>
          <w:u w:val="single"/>
        </w:rPr>
        <w:t>Policies and procedures</w:t>
      </w:r>
      <w:r>
        <w:rPr>
          <w:b/>
        </w:rPr>
        <w:t xml:space="preserve">: </w:t>
      </w:r>
      <w:r>
        <w:t>This section should describe policies and procedures for managing each</w:t>
      </w:r>
      <w:r>
        <w:rPr>
          <w:spacing w:val="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sub-project staff,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labor and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ESS2.</w:t>
      </w:r>
    </w:p>
    <w:p w14:paraId="7AA1F5D1" w14:textId="77777777" w:rsidR="000F4491" w:rsidRDefault="000F4491" w:rsidP="000F4491">
      <w:pPr>
        <w:pStyle w:val="BodyText"/>
        <w:spacing w:before="7"/>
        <w:ind w:left="0"/>
        <w:rPr>
          <w:sz w:val="23"/>
        </w:rPr>
      </w:pPr>
    </w:p>
    <w:p w14:paraId="32603E86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576"/>
        <w:jc w:val="both"/>
      </w:pPr>
      <w:r>
        <w:rPr>
          <w:b/>
          <w:u w:val="single"/>
        </w:rPr>
        <w:t>Contracted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workers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employment law and ESS2 will be incorporated into grant agreements and/or service contracts with</w:t>
      </w:r>
      <w:r>
        <w:rPr>
          <w:spacing w:val="1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employ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engage</w:t>
      </w:r>
      <w:r>
        <w:rPr>
          <w:spacing w:val="1"/>
        </w:rPr>
        <w:t xml:space="preserve"> </w:t>
      </w:r>
      <w:r>
        <w:t>contracted</w:t>
      </w:r>
      <w:r>
        <w:rPr>
          <w:spacing w:val="-3"/>
        </w:rPr>
        <w:t xml:space="preserve"> </w:t>
      </w:r>
      <w:r>
        <w:t>workers.</w:t>
      </w:r>
    </w:p>
    <w:p w14:paraId="314B6E3A" w14:textId="77777777" w:rsidR="000F4491" w:rsidRDefault="000F4491" w:rsidP="000F4491">
      <w:pPr>
        <w:pStyle w:val="BodyText"/>
        <w:spacing w:before="9"/>
        <w:ind w:left="0"/>
        <w:rPr>
          <w:sz w:val="23"/>
        </w:rPr>
      </w:pPr>
    </w:p>
    <w:p w14:paraId="35D06EDA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577"/>
        <w:jc w:val="both"/>
      </w:pPr>
      <w:r>
        <w:rPr>
          <w:b/>
          <w:u w:val="single"/>
        </w:rPr>
        <w:t>Community workers</w:t>
      </w:r>
      <w:r>
        <w:t>: This section will describe how the requirements of ESS2 will be complied with</w:t>
      </w:r>
      <w:r>
        <w:rPr>
          <w:spacing w:val="1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1"/>
        </w:rPr>
        <w:t xml:space="preserve"> </w:t>
      </w:r>
      <w:r>
        <w:t>community workers</w:t>
      </w:r>
      <w:r>
        <w:rPr>
          <w:spacing w:val="-3"/>
        </w:rPr>
        <w:t xml:space="preserve"> </w:t>
      </w:r>
      <w:r>
        <w:t>employed or engaged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sub-project.</w:t>
      </w:r>
    </w:p>
    <w:p w14:paraId="18397B7D" w14:textId="77777777" w:rsidR="000F4491" w:rsidRDefault="000F4491" w:rsidP="000F4491">
      <w:pPr>
        <w:pStyle w:val="BodyText"/>
        <w:spacing w:before="8"/>
        <w:ind w:left="0"/>
        <w:rPr>
          <w:sz w:val="23"/>
        </w:rPr>
      </w:pPr>
    </w:p>
    <w:p w14:paraId="7043192A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right="575"/>
        <w:jc w:val="both"/>
      </w:pPr>
      <w:r>
        <w:rPr>
          <w:b/>
          <w:u w:val="single"/>
        </w:rPr>
        <w:t>Grievance mechanism</w:t>
      </w:r>
      <w:r>
        <w:t>: This section will describe how a mechanism will be provided for all direct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contracted</w:t>
      </w:r>
      <w:r>
        <w:rPr>
          <w:spacing w:val="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(and,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relevant,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organizations)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concerns.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must: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workers;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promptly, using an understandable and transparent process that provides timely feedback to those</w:t>
      </w:r>
      <w:r>
        <w:rPr>
          <w:spacing w:val="1"/>
        </w:rPr>
        <w:t xml:space="preserve"> </w:t>
      </w:r>
      <w:r>
        <w:t>concerned in a language they understand, without any retribution; and operate in an independent</w:t>
      </w:r>
      <w:r>
        <w:rPr>
          <w:spacing w:val="1"/>
        </w:rPr>
        <w:t xml:space="preserve"> </w:t>
      </w:r>
      <w:r>
        <w:t>and objective manner. Please describe how you will put in place a grievance mechanism that meets</w:t>
      </w:r>
      <w:r>
        <w:rPr>
          <w:spacing w:val="1"/>
        </w:rPr>
        <w:t xml:space="preserve"> </w:t>
      </w:r>
      <w:r>
        <w:t>these requirements.</w:t>
      </w:r>
    </w:p>
    <w:p w14:paraId="59294748" w14:textId="77777777" w:rsidR="000F4491" w:rsidRDefault="000F4491" w:rsidP="000F4491">
      <w:pPr>
        <w:pStyle w:val="BodyText"/>
        <w:spacing w:before="7"/>
        <w:ind w:left="0"/>
        <w:rPr>
          <w:sz w:val="23"/>
        </w:rPr>
      </w:pPr>
    </w:p>
    <w:p w14:paraId="1FA08C12" w14:textId="77777777" w:rsidR="000F4491" w:rsidRDefault="000F4491" w:rsidP="000F4491">
      <w:pPr>
        <w:pStyle w:val="ListParagraph"/>
        <w:numPr>
          <w:ilvl w:val="0"/>
          <w:numId w:val="1"/>
        </w:numPr>
        <w:tabs>
          <w:tab w:val="left" w:pos="461"/>
        </w:tabs>
        <w:spacing w:before="1" w:line="259" w:lineRule="auto"/>
        <w:ind w:right="572"/>
        <w:jc w:val="both"/>
      </w:pPr>
      <w:r>
        <w:rPr>
          <w:b/>
          <w:u w:val="single"/>
        </w:rPr>
        <w:t>Addressing Gender Based Violence</w:t>
      </w:r>
      <w:r>
        <w:rPr>
          <w:b/>
        </w:rPr>
        <w:t xml:space="preserve">: </w:t>
      </w:r>
      <w:r>
        <w:t>You will also need to make special provisions for grievances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gender-based</w:t>
      </w:r>
      <w:r>
        <w:rPr>
          <w:spacing w:val="-12"/>
        </w:rPr>
        <w:t xml:space="preserve"> </w:t>
      </w:r>
      <w:r>
        <w:t>violence</w:t>
      </w:r>
      <w:r>
        <w:rPr>
          <w:spacing w:val="-9"/>
        </w:rPr>
        <w:t xml:space="preserve"> </w:t>
      </w:r>
      <w:r>
        <w:t>(GBV),</w:t>
      </w:r>
      <w:r>
        <w:rPr>
          <w:spacing w:val="-10"/>
        </w:rPr>
        <w:t xml:space="preserve"> </w:t>
      </w:r>
      <w:r>
        <w:t>due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complaints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handled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persons</w:t>
      </w:r>
      <w:r>
        <w:rPr>
          <w:spacing w:val="-12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specialist training and adopting a survivor-centered approach. You will be provided with the contact</w:t>
      </w:r>
      <w:r>
        <w:rPr>
          <w:spacing w:val="1"/>
        </w:rPr>
        <w:t xml:space="preserve"> </w:t>
      </w:r>
      <w:r>
        <w:t xml:space="preserve">details of a GBV service provider in the sub-project </w:t>
      </w:r>
      <w:proofErr w:type="gramStart"/>
      <w:r>
        <w:t>country, and</w:t>
      </w:r>
      <w:proofErr w:type="gramEnd"/>
      <w:r>
        <w:t xml:space="preserve"> will be required to include them in</w:t>
      </w:r>
      <w:r>
        <w:rPr>
          <w:spacing w:val="1"/>
        </w:rPr>
        <w:t xml:space="preserve"> </w:t>
      </w:r>
      <w:r>
        <w:t>your grievance mechanisms. Survivors of GBV will have the option of contacting the GBV service</w:t>
      </w:r>
      <w:r>
        <w:rPr>
          <w:spacing w:val="1"/>
        </w:rPr>
        <w:t xml:space="preserve"> </w:t>
      </w:r>
      <w:r>
        <w:t>provider directly, who will, in-turn, inform the CEPF Secretariat, with the express consent of the</w:t>
      </w:r>
      <w:r>
        <w:rPr>
          <w:spacing w:val="1"/>
        </w:rPr>
        <w:t xml:space="preserve"> </w:t>
      </w:r>
      <w:r>
        <w:t>survivor.</w:t>
      </w:r>
    </w:p>
    <w:p w14:paraId="6D2A4C21" w14:textId="77777777" w:rsidR="000F4491" w:rsidRPr="000F4491" w:rsidRDefault="000F4491" w:rsidP="000F4491">
      <w:pPr>
        <w:jc w:val="both"/>
        <w:rPr>
          <w:lang w:val="en-TT"/>
        </w:rPr>
        <w:sectPr w:rsidR="000F4491" w:rsidRPr="000F4491">
          <w:pgSz w:w="12240" w:h="15840"/>
          <w:pgMar w:top="1400" w:right="860" w:bottom="1200" w:left="1340" w:header="0" w:footer="1012" w:gutter="0"/>
          <w:cols w:space="720"/>
        </w:sectPr>
      </w:pPr>
    </w:p>
    <w:p w14:paraId="442D4A9C" w14:textId="0AB773AB" w:rsidR="007F2276" w:rsidRPr="000F4491" w:rsidRDefault="000F4491" w:rsidP="000F4491">
      <w:pPr>
        <w:rPr>
          <w:lang w:val="en-TT"/>
        </w:rPr>
      </w:pPr>
      <w:r w:rsidRPr="000F4491">
        <w:rPr>
          <w:b/>
          <w:u w:val="single"/>
          <w:lang w:val="en-TT"/>
        </w:rPr>
        <w:lastRenderedPageBreak/>
        <w:t>Disclosure</w:t>
      </w:r>
      <w:r w:rsidRPr="000F4491">
        <w:rPr>
          <w:lang w:val="en-TT"/>
        </w:rPr>
        <w:t>: CEPF requires that all direct and contracted workers be informed of the existence of the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grievance mechanism and the measures put in place to protect them against any reprisal for its use,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either at the time of recruitment or at the start of the sub-project, whichever is later. CEPF also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requires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that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all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direct,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contracted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and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community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workers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be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provided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with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Conservation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International’s (CI’s) Code of Ethics, and be informed that any violations of the Code of Ethics should</w:t>
      </w:r>
      <w:r w:rsidRPr="000F4491">
        <w:rPr>
          <w:spacing w:val="-47"/>
          <w:lang w:val="en-TT"/>
        </w:rPr>
        <w:t xml:space="preserve"> </w:t>
      </w:r>
      <w:r w:rsidRPr="000F4491">
        <w:rPr>
          <w:lang w:val="en-TT"/>
        </w:rPr>
        <w:t>be reported</w:t>
      </w:r>
      <w:r w:rsidRPr="000F4491">
        <w:rPr>
          <w:spacing w:val="-3"/>
          <w:lang w:val="en-TT"/>
        </w:rPr>
        <w:t xml:space="preserve"> </w:t>
      </w:r>
      <w:r w:rsidRPr="000F4491">
        <w:rPr>
          <w:lang w:val="en-TT"/>
        </w:rPr>
        <w:t>to</w:t>
      </w:r>
      <w:r w:rsidRPr="000F4491">
        <w:rPr>
          <w:spacing w:val="-1"/>
          <w:lang w:val="en-TT"/>
        </w:rPr>
        <w:t xml:space="preserve"> </w:t>
      </w:r>
      <w:r w:rsidRPr="000F4491">
        <w:rPr>
          <w:lang w:val="en-TT"/>
        </w:rPr>
        <w:t>CI via</w:t>
      </w:r>
      <w:r w:rsidRPr="000F4491">
        <w:rPr>
          <w:spacing w:val="-3"/>
          <w:lang w:val="en-TT"/>
        </w:rPr>
        <w:t xml:space="preserve"> </w:t>
      </w:r>
      <w:r w:rsidRPr="000F4491">
        <w:rPr>
          <w:lang w:val="en-TT"/>
        </w:rPr>
        <w:t>its</w:t>
      </w:r>
      <w:r w:rsidRPr="000F4491">
        <w:rPr>
          <w:spacing w:val="-2"/>
          <w:lang w:val="en-TT"/>
        </w:rPr>
        <w:t xml:space="preserve"> </w:t>
      </w:r>
      <w:r w:rsidRPr="000F4491">
        <w:rPr>
          <w:lang w:val="en-TT"/>
        </w:rPr>
        <w:t>Ethics Hotline</w:t>
      </w:r>
      <w:r w:rsidRPr="000F4491">
        <w:rPr>
          <w:spacing w:val="1"/>
          <w:lang w:val="en-TT"/>
        </w:rPr>
        <w:t xml:space="preserve"> </w:t>
      </w:r>
      <w:r w:rsidRPr="000F4491">
        <w:rPr>
          <w:lang w:val="en-TT"/>
        </w:rPr>
        <w:t>at</w:t>
      </w:r>
      <w:r w:rsidRPr="000F4491">
        <w:rPr>
          <w:color w:val="0462C1"/>
          <w:spacing w:val="-1"/>
          <w:lang w:val="en-TT"/>
        </w:rPr>
        <w:t xml:space="preserve"> </w:t>
      </w:r>
      <w:hyperlink r:id="rId6">
        <w:r w:rsidRPr="000F4491">
          <w:rPr>
            <w:color w:val="0462C1"/>
            <w:u w:val="single" w:color="0462C1"/>
            <w:lang w:val="en-TT"/>
          </w:rPr>
          <w:t>www.ci.ethicspoint.com</w:t>
        </w:r>
      </w:hyperlink>
    </w:p>
    <w:sectPr w:rsidR="007F2276" w:rsidRPr="000F4491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30981"/>
    <w:multiLevelType w:val="hybridMultilevel"/>
    <w:tmpl w:val="91B0A494"/>
    <w:lvl w:ilvl="0" w:tplc="3C2E3F0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54A009A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E60BCB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11569660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4E64A6C0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7F3ED93E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9EDCE738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7" w:tplc="D30AA8E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F700701E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91"/>
    <w:rsid w:val="000F4491"/>
    <w:rsid w:val="004D5846"/>
    <w:rsid w:val="007F2276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5DEA"/>
  <w15:chartTrackingRefBased/>
  <w15:docId w15:val="{A91E057F-8D93-4BB8-B66C-082621EF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4491"/>
    <w:pPr>
      <w:widowControl w:val="0"/>
      <w:autoSpaceDE w:val="0"/>
      <w:autoSpaceDN w:val="0"/>
      <w:spacing w:before="20" w:after="0" w:line="240" w:lineRule="auto"/>
      <w:ind w:left="933"/>
      <w:outlineLvl w:val="0"/>
    </w:pPr>
    <w:rPr>
      <w:rFonts w:ascii="Calibri Light" w:eastAsia="Calibri Light" w:hAnsi="Calibri Light" w:cs="Calibri Light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F4491"/>
    <w:pPr>
      <w:widowControl w:val="0"/>
      <w:autoSpaceDE w:val="0"/>
      <w:autoSpaceDN w:val="0"/>
      <w:spacing w:after="0" w:line="240" w:lineRule="auto"/>
      <w:ind w:left="472" w:right="949"/>
      <w:jc w:val="center"/>
      <w:outlineLvl w:val="1"/>
    </w:pPr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F4491"/>
    <w:pPr>
      <w:widowControl w:val="0"/>
      <w:autoSpaceDE w:val="0"/>
      <w:autoSpaceDN w:val="0"/>
      <w:spacing w:after="0" w:line="240" w:lineRule="auto"/>
      <w:ind w:left="460"/>
      <w:jc w:val="both"/>
      <w:outlineLvl w:val="2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491"/>
    <w:rPr>
      <w:rFonts w:ascii="Calibri Light" w:eastAsia="Calibri Light" w:hAnsi="Calibri Light" w:cs="Calibri Light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4491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F4491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0F4491"/>
    <w:pPr>
      <w:widowControl w:val="0"/>
      <w:autoSpaceDE w:val="0"/>
      <w:autoSpaceDN w:val="0"/>
      <w:spacing w:after="0" w:line="240" w:lineRule="auto"/>
      <w:ind w:left="46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4491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0F4491"/>
    <w:pPr>
      <w:widowControl w:val="0"/>
      <w:autoSpaceDE w:val="0"/>
      <w:autoSpaceDN w:val="0"/>
      <w:spacing w:after="0" w:line="240" w:lineRule="auto"/>
      <w:ind w:left="460" w:hanging="36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.ethicspoi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2022-03-31T19:46:00Z</dcterms:created>
  <dcterms:modified xsi:type="dcterms:W3CDTF">2022-03-31T19:47:00Z</dcterms:modified>
</cp:coreProperties>
</file>